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75AA" w14:textId="7AC92944" w:rsidR="005D1BCB" w:rsidRPr="005D1BCB" w:rsidRDefault="005D1BCB" w:rsidP="005D1BCB">
      <w:pPr>
        <w:ind w:firstLine="0"/>
        <w:jc w:val="center"/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положение о конкурсе методических разработок по экологическому и граждансок</w:t>
      </w:r>
      <w:r w:rsidR="005452BD"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му воспитанию</w:t>
      </w:r>
    </w:p>
    <w:p w14:paraId="7E1C6A36" w14:textId="6EB139C7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Конкурс методических разработок по экологическому и гражданскому воспитанию</w:t>
      </w:r>
    </w:p>
    <w:p w14:paraId="2323969A" w14:textId="19C523DD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Конкурс проводится в </w:t>
      </w:r>
      <w:r w:rsidR="00C42BB9">
        <w:rPr>
          <w:rFonts w:ascii="Times New Roman" w:eastAsia="Times New Roman" w:hAnsi="Times New Roman" w:cs="Times New Roman"/>
          <w:color w:val="111827"/>
          <w:lang w:eastAsia="ru-RU"/>
        </w:rPr>
        <w:t>целях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плана работы межрегиональной методической площадки «Экосообщество как инструмент в работе учителя» на базе МБОУ «СОШ № 7» г. Ангарска</w:t>
      </w:r>
      <w:r w:rsidR="00C42BB9">
        <w:rPr>
          <w:rFonts w:ascii="Times New Roman" w:eastAsia="Times New Roman" w:hAnsi="Times New Roman" w:cs="Times New Roman"/>
          <w:color w:val="111827"/>
          <w:lang w:eastAsia="ru-RU"/>
        </w:rPr>
        <w:t>,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в рамках р</w:t>
      </w:r>
      <w:r w:rsidR="00C42BB9">
        <w:rPr>
          <w:rFonts w:ascii="Times New Roman" w:eastAsia="Times New Roman" w:hAnsi="Times New Roman" w:cs="Times New Roman"/>
          <w:color w:val="111827"/>
          <w:lang w:eastAsia="ru-RU"/>
        </w:rPr>
        <w:t>аботы</w:t>
      </w: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 проекта </w:t>
      </w:r>
      <w:r w:rsidRPr="005D1BCB">
        <w:rPr>
          <w:rFonts w:ascii="Times New Roman" w:hAnsi="Times New Roman" w:cs="Times New Roman"/>
          <w:color w:val="222222"/>
        </w:rPr>
        <w:t>«Учимся жить устойчиво в глобальном мире: Экология. Здоровье. Безопасность»</w:t>
      </w:r>
      <w:r>
        <w:rPr>
          <w:rFonts w:ascii="Times New Roman" w:hAnsi="Times New Roman" w:cs="Times New Roman"/>
          <w:color w:val="222222"/>
        </w:rPr>
        <w:t>.</w:t>
      </w:r>
    </w:p>
    <w:p w14:paraId="27554486" w14:textId="77777777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Конкурс направлен на поддержку творческого потенциала педагогических работников.</w:t>
      </w:r>
    </w:p>
    <w:p w14:paraId="0D329376" w14:textId="77777777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На Конкурс принимаются методические разработки воспитательных мероприятий, проектов, экскурсий, социальных акций, сценарии квизов, квестов, развлекательных программ и других форм гражданских или экологических мероприятий.</w:t>
      </w:r>
    </w:p>
    <w:p w14:paraId="684FD3FB" w14:textId="77777777" w:rsidR="005D1BCB" w:rsidRPr="005D1BCB" w:rsidRDefault="005D1BCB" w:rsidP="005D1BCB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Цели конкурса:</w:t>
      </w:r>
    </w:p>
    <w:p w14:paraId="59843446" w14:textId="27906651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Цель Конкурса – выявление и популяризация лучшего педагогического опыта работников образования по разработке и проведению воспитательных мероприятий, направленных на развитие экологической культуры и активной гражданской позиции населения город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ов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и регион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ов РФ.</w:t>
      </w:r>
    </w:p>
    <w:p w14:paraId="3FD65771" w14:textId="77777777" w:rsidR="005D1BCB" w:rsidRPr="005D1BCB" w:rsidRDefault="005D1BCB" w:rsidP="005D1BCB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Задачи конкурса:</w:t>
      </w:r>
    </w:p>
    <w:p w14:paraId="1CE5671D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Задачи Конкурса:</w:t>
      </w:r>
    </w:p>
    <w:p w14:paraId="27B18DF1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выявление и распространение лучшего опыта работы по экологическому и гражданскому воспитанию детей и молодежи;</w:t>
      </w:r>
    </w:p>
    <w:p w14:paraId="619F1830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формирование кейса методических материалов по гражданскому и экологическому образованию детей и молодежи;</w:t>
      </w:r>
    </w:p>
    <w:p w14:paraId="2F6FC7C6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повышение качества проводимых экологических и гражданских мероприятий;</w:t>
      </w:r>
    </w:p>
    <w:p w14:paraId="6E4FC4B4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повышение профессионального мастерства педагогов, поддержка педагогического творчества по совершенствованию воспитательной работы по экологическому и гражданскому направлениям.</w:t>
      </w:r>
    </w:p>
    <w:p w14:paraId="053A1C10" w14:textId="77777777" w:rsidR="005D1BCB" w:rsidRPr="005D1BCB" w:rsidRDefault="005D1BCB" w:rsidP="005D1BCB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aps/>
          <w:color w:val="111827"/>
          <w:sz w:val="27"/>
          <w:szCs w:val="27"/>
          <w:lang w:eastAsia="ru-RU"/>
        </w:rPr>
        <w:t>КОНКУРСНЫЕ КАТЕГОРИИ:</w:t>
      </w:r>
    </w:p>
    <w:p w14:paraId="2153503B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«Методическая разработка экологической или гражданской акции»</w:t>
      </w:r>
    </w:p>
    <w:p w14:paraId="1439A6AD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акций, включающие сценарий и описательный отчет с фотоматериалами (в случае реализованной акции). Под акцией понимается: комплексное мероприятие, вызывающее общественный резонанс, имеющее яркий формат, массовость.</w:t>
      </w:r>
    </w:p>
    <w:p w14:paraId="02BBFA04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«Методическая разработка информационно-просветительского мероприятия экологической или гражданской направленности»</w:t>
      </w:r>
    </w:p>
    <w:p w14:paraId="007323A7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современных информационно-просветительских мероприятий, включающие сценарий и описательный отчет с фотоматериалами (в случае реализованного мероприятия).</w:t>
      </w:r>
    </w:p>
    <w:p w14:paraId="5C2B79FC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Методическая разработка соревновательного мероприятия экологической или гражданской направленности»</w:t>
      </w:r>
    </w:p>
    <w:p w14:paraId="0AF3B1DA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современных соревновательных мероприятий, включающие сценарий и описательный отчет с фотоматериалами (в случае реализованного мероприятия).</w:t>
      </w:r>
    </w:p>
    <w:p w14:paraId="41FAC1DA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Методическая разработка проекта экологической или гражданской направленности»</w:t>
      </w:r>
    </w:p>
    <w:p w14:paraId="4BEB90E0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проектов, включающие содержание проекта и описательный отчет с фотоматериалами (в случае реализованного мероприятия)</w:t>
      </w:r>
    </w:p>
    <w:p w14:paraId="2721C28F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«Методическая разработка культурно-досугового экологического или гражданского мероприятия»</w:t>
      </w:r>
    </w:p>
    <w:p w14:paraId="5531B1FA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культурно-досуговых мероприятий, включающие сценарий и фотоматериалы (в случае реализованного мероприятия).</w:t>
      </w:r>
    </w:p>
    <w:p w14:paraId="6E85AF57" w14:textId="77777777" w:rsidR="005D1BCB" w:rsidRPr="005D1BCB" w:rsidRDefault="005D1BCB" w:rsidP="005D1BCB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РАСПИСАНИЕ</w:t>
      </w:r>
    </w:p>
    <w:p w14:paraId="19A48F8C" w14:textId="06BFD354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Время указано по </w:t>
      </w:r>
      <w:r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Иркутской 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 области </w:t>
      </w:r>
    </w:p>
    <w:p w14:paraId="5923B9E9" w14:textId="0ABD3381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Срок приёма заявок на конкурс: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br/>
      </w:r>
      <w:r w:rsidR="005452BD">
        <w:rPr>
          <w:rFonts w:ascii="Times New Roman" w:eastAsia="Times New Roman" w:hAnsi="Times New Roman" w:cs="Times New Roman"/>
          <w:color w:val="111827"/>
          <w:lang w:eastAsia="ru-RU"/>
        </w:rPr>
        <w:t xml:space="preserve">07 февраля 2024г.- 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2</w:t>
      </w:r>
      <w:r>
        <w:rPr>
          <w:rFonts w:ascii="Times New Roman" w:eastAsia="Times New Roman" w:hAnsi="Times New Roman" w:cs="Times New Roman"/>
          <w:color w:val="111827"/>
          <w:lang w:eastAsia="ru-RU"/>
        </w:rPr>
        <w:t>9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февраля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11827"/>
          <w:lang w:eastAsia="ru-RU"/>
        </w:rPr>
        <w:t>4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г.</w:t>
      </w:r>
    </w:p>
    <w:p w14:paraId="4AA0077F" w14:textId="35DEFA6F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</w:p>
    <w:p w14:paraId="784C6388" w14:textId="4109CC46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lastRenderedPageBreak/>
        <w:t> 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Период работы </w:t>
      </w:r>
      <w:r w:rsidR="005452BD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жюри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: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br/>
      </w:r>
      <w:r>
        <w:rPr>
          <w:rFonts w:ascii="Times New Roman" w:eastAsia="Times New Roman" w:hAnsi="Times New Roman" w:cs="Times New Roman"/>
          <w:color w:val="111827"/>
          <w:lang w:eastAsia="ru-RU"/>
        </w:rPr>
        <w:t>1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марта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11827"/>
          <w:lang w:eastAsia="ru-RU"/>
        </w:rPr>
        <w:t>4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г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.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— 1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5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марта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2024 г.</w:t>
      </w:r>
    </w:p>
    <w:p w14:paraId="52D35556" w14:textId="77777777" w:rsidR="00931179" w:rsidRDefault="005D1BCB" w:rsidP="00931179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Финал. Награждение победителей: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br/>
        <w:t>1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6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марта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2024 г.</w:t>
      </w:r>
    </w:p>
    <w:p w14:paraId="202890F1" w14:textId="63B49F2C" w:rsidR="005D1BCB" w:rsidRPr="005D1BCB" w:rsidRDefault="008960B1" w:rsidP="00931179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награждение</w:t>
      </w:r>
    </w:p>
    <w:p w14:paraId="4F4D32EF" w14:textId="77777777" w:rsidR="005D1BCB" w:rsidRPr="005D1BCB" w:rsidRDefault="005D1BCB" w:rsidP="0093117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Участники Конкурса, работы которых, соответствуют данному положению, получают сертификат участника.</w:t>
      </w:r>
    </w:p>
    <w:p w14:paraId="5FA7DC4E" w14:textId="0EA05894" w:rsidR="005D1BCB" w:rsidRPr="005D1BCB" w:rsidRDefault="005D1BCB" w:rsidP="0093117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По результатам </w:t>
      </w:r>
      <w:r w:rsidR="00931179">
        <w:rPr>
          <w:rFonts w:ascii="Times New Roman" w:eastAsia="Times New Roman" w:hAnsi="Times New Roman" w:cs="Times New Roman"/>
          <w:color w:val="111827"/>
          <w:lang w:eastAsia="ru-RU"/>
        </w:rPr>
        <w:t>дистанционного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этапа Конкурса в каждой номинации по каждой модели наставничества определяются победитель и призеры. Организаторы Конкурса оставляют за собой право варьировать число призовых мест. Из числа победителей определяется абсолютный победитель Конкурса.</w:t>
      </w:r>
    </w:p>
    <w:p w14:paraId="4D1AB29A" w14:textId="77777777" w:rsidR="00931179" w:rsidRDefault="005D1BCB" w:rsidP="0093117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Победители и лауреаты каждой из номинаций Конкурса награждаются Дипломами.</w:t>
      </w:r>
    </w:p>
    <w:p w14:paraId="3D3F2320" w14:textId="609EF49A" w:rsidR="005D1BCB" w:rsidRPr="005D1BCB" w:rsidRDefault="005D1BCB" w:rsidP="00931179">
      <w:pPr>
        <w:ind w:left="36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УСЛОВИЯ УЧАСТИЯ</w:t>
      </w:r>
    </w:p>
    <w:p w14:paraId="3A3356D8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Методическая разработка должна быть ориентирована на реализацию одной из моделей наставничества и конкретную целевую аудиторию.</w:t>
      </w:r>
    </w:p>
    <w:p w14:paraId="5E977C9A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Структура конкурсной работы должна включать:</w:t>
      </w:r>
    </w:p>
    <w:p w14:paraId="7493FB81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i/>
          <w:iCs/>
          <w:color w:val="111827"/>
          <w:lang w:eastAsia="ru-RU"/>
        </w:rPr>
        <w:t>Пояснительная записка:</w:t>
      </w:r>
    </w:p>
    <w:p w14:paraId="6C2482B7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Тематическое направление/номинация</w:t>
      </w:r>
    </w:p>
    <w:p w14:paraId="4FB79440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Тема (название) воспитательного мероприятия</w:t>
      </w:r>
    </w:p>
    <w:p w14:paraId="50BF3922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Модель наставничества</w:t>
      </w:r>
    </w:p>
    <w:p w14:paraId="52FFBE0B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Целевая аудитория с указанием возраста и субъектов</w:t>
      </w:r>
    </w:p>
    <w:p w14:paraId="382A8D07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Цель</w:t>
      </w:r>
    </w:p>
    <w:p w14:paraId="537127FF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Задачи</w:t>
      </w:r>
    </w:p>
    <w:p w14:paraId="37185567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Планируемые результаты</w:t>
      </w:r>
    </w:p>
    <w:p w14:paraId="3B911C3F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Форма проведения</w:t>
      </w:r>
    </w:p>
    <w:p w14:paraId="48F56FD5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Воспитательные методы и приемы</w:t>
      </w:r>
    </w:p>
    <w:p w14:paraId="0AD01B25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Материально-технические, информационные, кадровые, методические и иные ресурсы</w:t>
      </w:r>
    </w:p>
    <w:p w14:paraId="6CAE08F8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i/>
          <w:iCs/>
          <w:color w:val="111827"/>
          <w:lang w:eastAsia="ru-RU"/>
        </w:rPr>
        <w:t>Основная часть: 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проведения воспитательного мероприятия (сценарий, конспект, технологическая карта и др.)</w:t>
      </w:r>
    </w:p>
    <w:p w14:paraId="6B9B0A93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i/>
          <w:iCs/>
          <w:color w:val="111827"/>
          <w:lang w:eastAsia="ru-RU"/>
        </w:rPr>
        <w:t>Список использованной литературы.</w:t>
      </w:r>
    </w:p>
    <w:p w14:paraId="35F1AC9A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</w:p>
    <w:p w14:paraId="13776BE3" w14:textId="77777777" w:rsidR="005D1BCB" w:rsidRPr="005D1BCB" w:rsidRDefault="005D1BCB" w:rsidP="005D1BCB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Работы принимаются в следующем формате:</w:t>
      </w:r>
    </w:p>
    <w:p w14:paraId="315A95A1" w14:textId="1DB891A9" w:rsidR="005D1BCB" w:rsidRDefault="005D1BCB" w:rsidP="005D1BC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Документ</w:t>
      </w:r>
      <w:r w:rsidR="00931179" w:rsidRPr="00931179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 w:rsidR="00931179">
        <w:rPr>
          <w:rFonts w:ascii="Times New Roman" w:eastAsia="Times New Roman" w:hAnsi="Times New Roman" w:cs="Times New Roman"/>
          <w:color w:val="111827"/>
          <w:lang w:eastAsia="ru-RU"/>
        </w:rPr>
        <w:t>(т</w:t>
      </w:r>
      <w:r w:rsidR="00931179" w:rsidRPr="005D1BCB">
        <w:rPr>
          <w:rFonts w:ascii="Times New Roman" w:eastAsia="Times New Roman" w:hAnsi="Times New Roman" w:cs="Times New Roman"/>
          <w:color w:val="111827"/>
          <w:lang w:eastAsia="ru-RU"/>
        </w:rPr>
        <w:t>екст (1000 — 55000 символов, включая пробелы)</w:t>
      </w:r>
    </w:p>
    <w:p w14:paraId="3F991921" w14:textId="768E4D5B" w:rsidR="005D1BCB" w:rsidRPr="005D1BCB" w:rsidRDefault="005D1BCB" w:rsidP="00C42BB9">
      <w:pPr>
        <w:ind w:left="36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</w:p>
    <w:p w14:paraId="6F65D18A" w14:textId="77777777" w:rsidR="005D1BCB" w:rsidRPr="005D1BCB" w:rsidRDefault="005D1BCB" w:rsidP="005D1BCB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Требования к конкурсным работам:</w:t>
      </w:r>
    </w:p>
    <w:p w14:paraId="30249112" w14:textId="77777777" w:rsidR="005D1BCB" w:rsidRPr="005D1BCB" w:rsidRDefault="005D1BCB" w:rsidP="005D1BC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Текст формата А4; шрифт – Times New Roman; кегль – 14; межстрочный интервал – 1,5; поля страниц сверху и снизу по 2 см; слева – 2 см; справа – 1,5 см, выравнивание по ширине, листы пронумерованы.</w:t>
      </w:r>
    </w:p>
    <w:p w14:paraId="05DE35C9" w14:textId="0A7115A8" w:rsidR="005D1BCB" w:rsidRDefault="005D1BCB" w:rsidP="005D1BC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К основному тексту могут быть представлены приложения (презентации, фото, видео и другое).</w:t>
      </w:r>
    </w:p>
    <w:p w14:paraId="5FB67BA6" w14:textId="253716A1" w:rsidR="008960B1" w:rsidRDefault="008960B1" w:rsidP="008960B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Работы необходимо присылать на электронный адрес </w:t>
      </w:r>
      <w:hyperlink r:id="rId5" w:history="1">
        <w:r w:rsidRPr="0020014D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>konkursmetodang@yandex.ru</w:t>
        </w:r>
      </w:hyperlink>
    </w:p>
    <w:p w14:paraId="4D6BD9AE" w14:textId="234B3460" w:rsidR="008960B1" w:rsidRPr="008960B1" w:rsidRDefault="008960B1" w:rsidP="008960B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Работы должны иметь титульный лист, подписаны: ФИО автора, должность, населенный пункт, ОО, номер телефона автора, эл.почта автора. </w:t>
      </w:r>
      <w:r w:rsidRPr="008960B1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Без этих данных работа не допускается к К</w:t>
      </w:r>
      <w:r w:rsidRPr="008960B1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онкурсу</w:t>
      </w:r>
      <w:r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.</w:t>
      </w:r>
    </w:p>
    <w:p w14:paraId="1725151A" w14:textId="0ECE3B29" w:rsidR="008960B1" w:rsidRPr="008960B1" w:rsidRDefault="008960B1" w:rsidP="008960B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Номер телефона ответственного лица 89041539728, Булыгина Анна Васильевна</w:t>
      </w:r>
    </w:p>
    <w:p w14:paraId="38C2161E" w14:textId="77777777" w:rsidR="005D1BCB" w:rsidRPr="005D1BCB" w:rsidRDefault="005D1BCB" w:rsidP="00C42BB9">
      <w:pPr>
        <w:ind w:firstLine="0"/>
        <w:jc w:val="both"/>
        <w:rPr>
          <w:rFonts w:ascii="Times New Roman" w:eastAsia="Times New Roman" w:hAnsi="Times New Roman" w:cs="Times New Roman"/>
          <w:caps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aps/>
          <w:color w:val="111827"/>
          <w:lang w:eastAsia="ru-RU"/>
        </w:rPr>
        <w:t>РАБОТЫ БУДУТ ОЦЕНИВАТЬСЯ ПО СЛЕДУЮЩИМ КРИТЕРИЯМ:</w:t>
      </w:r>
    </w:p>
    <w:p w14:paraId="08D75C49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новизна, наличие инновационного подхода;</w:t>
      </w:r>
    </w:p>
    <w:p w14:paraId="48FC18C3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оригинальность материала, авторский текст;</w:t>
      </w:r>
    </w:p>
    <w:p w14:paraId="0A4ECC2E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использование регионального компонента;</w:t>
      </w:r>
    </w:p>
    <w:p w14:paraId="0BFBC44D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качество оформления, соответствие требованиям Положения;</w:t>
      </w:r>
    </w:p>
    <w:p w14:paraId="54A66B4E" w14:textId="75CA73EA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возможность практического использования материала</w:t>
      </w:r>
    </w:p>
    <w:p w14:paraId="72E6D91C" w14:textId="3AFD8A2F" w:rsidR="00B24F45" w:rsidRDefault="00B24F45" w:rsidP="005D1BCB">
      <w:pPr>
        <w:jc w:val="both"/>
        <w:rPr>
          <w:rFonts w:ascii="Times New Roman" w:hAnsi="Times New Roman" w:cs="Times New Roman"/>
        </w:rPr>
      </w:pPr>
    </w:p>
    <w:p w14:paraId="2BAB100E" w14:textId="113BDF82" w:rsidR="00C42BB9" w:rsidRDefault="00C42BB9" w:rsidP="005D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КОНКУРСА:</w:t>
      </w:r>
    </w:p>
    <w:p w14:paraId="272723C0" w14:textId="2393497B" w:rsidR="00C42BB9" w:rsidRDefault="00C42BB9" w:rsidP="00C42BB9">
      <w:p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Директор МАУ ИМЦ </w:t>
      </w:r>
      <w:r w:rsidRPr="005D1BCB">
        <w:rPr>
          <w:rFonts w:ascii="Times New Roman" w:hAnsi="Times New Roman" w:cs="Times New Roman"/>
          <w:color w:val="222222"/>
        </w:rPr>
        <w:t>«Учимся жить устойчиво в глобальном мире: Экология. Здоровье. Безопасность»</w:t>
      </w:r>
      <w:r>
        <w:rPr>
          <w:rFonts w:ascii="Times New Roman" w:hAnsi="Times New Roman" w:cs="Times New Roman"/>
          <w:color w:val="222222"/>
        </w:rPr>
        <w:t>, Пустовалова Вега Вадимовна;</w:t>
      </w:r>
    </w:p>
    <w:p w14:paraId="79FAA7A2" w14:textId="6476A728" w:rsidR="00C42BB9" w:rsidRDefault="00C42BB9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hAnsi="Times New Roman" w:cs="Times New Roman"/>
          <w:color w:val="222222"/>
        </w:rPr>
        <w:lastRenderedPageBreak/>
        <w:t xml:space="preserve">Руководитель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межрегиональной методической площадки «Экосообщество как инструмент в работе учителя» на базе МБОУ «СОШ № 7» г. Ангарска, Булыгина Анна Васильевна;</w:t>
      </w:r>
    </w:p>
    <w:p w14:paraId="36F7A191" w14:textId="2AB99ADE" w:rsidR="00C42BB9" w:rsidRDefault="00C42BB9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Учитель информатики МБОУ «СОШ № 25» г. Ангарска, Распутина Екатерина Александровна;</w:t>
      </w:r>
    </w:p>
    <w:p w14:paraId="2D7703E7" w14:textId="2134152C" w:rsidR="00E67473" w:rsidRDefault="005452BD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Учитель физической культуры  МБОУ «СОШ № 7» г.Ангарска, Карнаухова Наталья Ивановна;</w:t>
      </w:r>
    </w:p>
    <w:p w14:paraId="10721272" w14:textId="0BD6B88C" w:rsidR="005452BD" w:rsidRDefault="005452BD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Учитель математики МБОУ «СОШ № 7» г.Ангарска, Меньшикова Наталь Геннадьевна;</w:t>
      </w:r>
    </w:p>
    <w:p w14:paraId="47727C72" w14:textId="5EDF11E3" w:rsidR="005452BD" w:rsidRPr="005D1BCB" w:rsidRDefault="005452BD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Социальный педагог МБОУ «СОШ № 7» г.Ангарска.</w:t>
      </w:r>
    </w:p>
    <w:p w14:paraId="40FA2710" w14:textId="481885F4" w:rsidR="00C42BB9" w:rsidRPr="005D1BCB" w:rsidRDefault="00C42BB9" w:rsidP="005D1BCB">
      <w:pPr>
        <w:jc w:val="both"/>
        <w:rPr>
          <w:rFonts w:ascii="Times New Roman" w:hAnsi="Times New Roman" w:cs="Times New Roman"/>
        </w:rPr>
      </w:pPr>
    </w:p>
    <w:sectPr w:rsidR="00C42BB9" w:rsidRPr="005D1BCB" w:rsidSect="00EA75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E90"/>
    <w:multiLevelType w:val="multilevel"/>
    <w:tmpl w:val="9AD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1626D"/>
    <w:multiLevelType w:val="multilevel"/>
    <w:tmpl w:val="528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31A0D"/>
    <w:multiLevelType w:val="multilevel"/>
    <w:tmpl w:val="4FF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9C0"/>
    <w:multiLevelType w:val="multilevel"/>
    <w:tmpl w:val="8DF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D6876"/>
    <w:multiLevelType w:val="multilevel"/>
    <w:tmpl w:val="872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241DB"/>
    <w:multiLevelType w:val="multilevel"/>
    <w:tmpl w:val="60D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A6"/>
    <w:rsid w:val="001A1BDF"/>
    <w:rsid w:val="00230AA6"/>
    <w:rsid w:val="005452BD"/>
    <w:rsid w:val="005D1BCB"/>
    <w:rsid w:val="008960B1"/>
    <w:rsid w:val="00931179"/>
    <w:rsid w:val="00B24F45"/>
    <w:rsid w:val="00C42BB9"/>
    <w:rsid w:val="00E67473"/>
    <w:rsid w:val="00E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7639"/>
  <w15:chartTrackingRefBased/>
  <w15:docId w15:val="{4669158C-778B-4CBC-A875-5B812D1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BC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BC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D1BCB"/>
    <w:rPr>
      <w:b/>
      <w:bCs/>
    </w:rPr>
  </w:style>
  <w:style w:type="character" w:customStyle="1" w:styleId="inline-block">
    <w:name w:val="inline-block"/>
    <w:basedOn w:val="a0"/>
    <w:rsid w:val="005D1BCB"/>
  </w:style>
  <w:style w:type="character" w:styleId="a5">
    <w:name w:val="Emphasis"/>
    <w:basedOn w:val="a0"/>
    <w:uiPriority w:val="20"/>
    <w:qFormat/>
    <w:rsid w:val="005D1BCB"/>
    <w:rPr>
      <w:i/>
      <w:iCs/>
    </w:rPr>
  </w:style>
  <w:style w:type="paragraph" w:customStyle="1" w:styleId="mb-4">
    <w:name w:val="mb-4"/>
    <w:basedOn w:val="a"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text-3xl">
    <w:name w:val="text-3xl"/>
    <w:basedOn w:val="a"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flex">
    <w:name w:val="flex"/>
    <w:basedOn w:val="a"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8960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metoda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Анка-пулемётчица</dc:creator>
  <cp:keywords/>
  <dc:description/>
  <cp:lastModifiedBy>Анка-пулемётчица</cp:lastModifiedBy>
  <cp:revision>6</cp:revision>
  <dcterms:created xsi:type="dcterms:W3CDTF">2024-02-05T13:19:00Z</dcterms:created>
  <dcterms:modified xsi:type="dcterms:W3CDTF">2024-02-05T14:24:00Z</dcterms:modified>
</cp:coreProperties>
</file>