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1C" w:rsidRDefault="001611AC" w:rsidP="001611AC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Выставка опуб</w:t>
      </w:r>
      <w:r w:rsidRPr="001611AC">
        <w:rPr>
          <w:b/>
          <w:sz w:val="28"/>
          <w:szCs w:val="28"/>
        </w:rPr>
        <w:t xml:space="preserve">ликованных </w:t>
      </w:r>
      <w:r>
        <w:rPr>
          <w:b/>
          <w:sz w:val="28"/>
          <w:szCs w:val="28"/>
        </w:rPr>
        <w:t xml:space="preserve">материалов </w:t>
      </w:r>
    </w:p>
    <w:p w:rsidR="001611AC" w:rsidRPr="001611AC" w:rsidRDefault="001611AC" w:rsidP="001611AC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образованию для устойчивого развития (ОУР)</w:t>
      </w:r>
      <w:r w:rsidR="009A701C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г. Челябинск</w:t>
      </w:r>
    </w:p>
    <w:p w:rsidR="001611AC" w:rsidRDefault="001611AC" w:rsidP="00244A1D">
      <w:pPr>
        <w:pStyle w:val="1"/>
        <w:spacing w:before="0" w:after="0"/>
        <w:ind w:firstLine="709"/>
        <w:jc w:val="right"/>
        <w:rPr>
          <w:b/>
          <w:i/>
          <w:sz w:val="28"/>
          <w:szCs w:val="28"/>
        </w:rPr>
      </w:pPr>
    </w:p>
    <w:p w:rsidR="001611AC" w:rsidRPr="001611AC" w:rsidRDefault="001611AC" w:rsidP="001611AC">
      <w:pPr>
        <w:pStyle w:val="1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(тексты</w:t>
      </w:r>
      <w:r w:rsidRPr="001611AC">
        <w:rPr>
          <w:sz w:val="28"/>
          <w:szCs w:val="28"/>
        </w:rPr>
        <w:t>)</w:t>
      </w:r>
    </w:p>
    <w:p w:rsidR="00244A1D" w:rsidRDefault="00244A1D" w:rsidP="00244A1D">
      <w:pPr>
        <w:pStyle w:val="1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Т. О. Бобина,</w:t>
      </w:r>
      <w:r>
        <w:rPr>
          <w:b/>
          <w:sz w:val="28"/>
          <w:szCs w:val="28"/>
        </w:rPr>
        <w:t xml:space="preserve"> </w:t>
      </w:r>
    </w:p>
    <w:p w:rsidR="00244A1D" w:rsidRDefault="00244A1D" w:rsidP="00244A1D">
      <w:pPr>
        <w:pStyle w:val="1"/>
        <w:spacing w:before="0" w:after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методист отдела научно-инновационной деятельности </w:t>
      </w:r>
    </w:p>
    <w:p w:rsidR="00244A1D" w:rsidRDefault="00244A1D" w:rsidP="00244A1D">
      <w:pPr>
        <w:pStyle w:val="1"/>
        <w:spacing w:before="0" w:after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МБУ ДПО «Центр развития образования города Челябинска»</w:t>
      </w:r>
    </w:p>
    <w:p w:rsidR="00244A1D" w:rsidRDefault="00244A1D" w:rsidP="00244A1D">
      <w:pPr>
        <w:pStyle w:val="1"/>
        <w:spacing w:before="0" w:after="0" w:line="360" w:lineRule="auto"/>
        <w:ind w:firstLine="708"/>
        <w:jc w:val="both"/>
        <w:rPr>
          <w:i/>
          <w:sz w:val="28"/>
          <w:szCs w:val="28"/>
        </w:rPr>
      </w:pPr>
    </w:p>
    <w:p w:rsidR="00244A1D" w:rsidRDefault="00244A1D" w:rsidP="00244A1D">
      <w:pPr>
        <w:pStyle w:val="1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ЮЖНОУРАЛЬСКАЯ ДЕТСКАЯ КНИГА О ПРИРОДЕ</w:t>
      </w:r>
    </w:p>
    <w:p w:rsidR="00244A1D" w:rsidRDefault="00244A1D" w:rsidP="00244A1D">
      <w:pPr>
        <w:pStyle w:val="1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ПРОЕКЦИИ «ЗЕЛЕНЫХ АКСИОМ»</w:t>
      </w:r>
    </w:p>
    <w:p w:rsidR="00244A1D" w:rsidRDefault="00244A1D" w:rsidP="00244A1D">
      <w:pPr>
        <w:pStyle w:val="1"/>
        <w:spacing w:before="0" w:after="0"/>
        <w:ind w:firstLine="709"/>
        <w:contextualSpacing/>
        <w:jc w:val="center"/>
        <w:rPr>
          <w:b/>
          <w:sz w:val="28"/>
          <w:szCs w:val="28"/>
        </w:rPr>
      </w:pPr>
    </w:p>
    <w:p w:rsidR="00244A1D" w:rsidRPr="00A15D4A" w:rsidRDefault="00244A1D" w:rsidP="00244A1D">
      <w:pPr>
        <w:pStyle w:val="1"/>
        <w:spacing w:before="0" w:after="0"/>
        <w:ind w:firstLine="709"/>
        <w:contextualSpacing/>
        <w:jc w:val="both"/>
        <w:rPr>
          <w:i/>
          <w:sz w:val="28"/>
          <w:szCs w:val="28"/>
        </w:rPr>
      </w:pPr>
      <w:r w:rsidRPr="00A15D4A"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статье раскрываются особенности </w:t>
      </w:r>
      <w:proofErr w:type="spellStart"/>
      <w:r>
        <w:rPr>
          <w:i/>
          <w:sz w:val="28"/>
          <w:szCs w:val="28"/>
        </w:rPr>
        <w:t>южноуральской</w:t>
      </w:r>
      <w:proofErr w:type="spellEnd"/>
      <w:r>
        <w:rPr>
          <w:i/>
          <w:sz w:val="28"/>
          <w:szCs w:val="28"/>
        </w:rPr>
        <w:t xml:space="preserve"> детской книги о природе как эффективном ресурсе популяризации и внедрения в образовательную парадигму «зеленых аксиом». Автор представил комплекс произведений челябинских авторов, </w:t>
      </w:r>
      <w:proofErr w:type="spellStart"/>
      <w:r>
        <w:rPr>
          <w:i/>
          <w:sz w:val="28"/>
          <w:szCs w:val="28"/>
        </w:rPr>
        <w:t>монтирующихся</w:t>
      </w:r>
      <w:proofErr w:type="spellEnd"/>
      <w:r>
        <w:rPr>
          <w:i/>
          <w:sz w:val="28"/>
          <w:szCs w:val="28"/>
        </w:rPr>
        <w:t xml:space="preserve"> с содержательным посылом «зеленых аксиом» и способствующих воспитанию экологической культуры,   </w:t>
      </w:r>
    </w:p>
    <w:p w:rsidR="00244A1D" w:rsidRDefault="00244A1D" w:rsidP="00244A1D">
      <w:pPr>
        <w:pStyle w:val="1"/>
        <w:spacing w:before="0" w:after="0"/>
        <w:ind w:firstLine="709"/>
        <w:contextualSpacing/>
        <w:jc w:val="both"/>
        <w:rPr>
          <w:i/>
          <w:sz w:val="28"/>
          <w:szCs w:val="28"/>
        </w:rPr>
      </w:pPr>
      <w:r w:rsidRPr="00A15D4A">
        <w:rPr>
          <w:b/>
          <w:i/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образование для устойчивого развития, краеведческий компонент, «зеленые аксиомы», экологическая культура.</w:t>
      </w:r>
    </w:p>
    <w:p w:rsidR="00244A1D" w:rsidRPr="00A15D4A" w:rsidRDefault="00244A1D" w:rsidP="00244A1D">
      <w:pPr>
        <w:pStyle w:val="1"/>
        <w:spacing w:before="0" w:after="0"/>
        <w:ind w:firstLine="709"/>
        <w:contextualSpacing/>
        <w:jc w:val="both"/>
        <w:rPr>
          <w:i/>
          <w:sz w:val="28"/>
          <w:szCs w:val="28"/>
        </w:rPr>
      </w:pP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самосохранения человечества на планете Земля сопрягаются с надеждами на подрастающее поколение, которое на основе идей устойчивого развития призвано построить разумный комфортный мир с идеологией целесообразного, уравновешенного потребления. Создание гармоничного для всех обитателей Земли мира невозможно без воспитания юной души на почве книги о природе – той, что стремится развить в читателе родственное внимание к окружающему. Очень важно сегодняшнему ребенку, живущему в мире услужливых гаджетов, в режиме активного медиа-потребления, дать ощущение связи с природой. Один из действенных ресурсов восстановления связи с природным началом – книга. </w:t>
      </w:r>
    </w:p>
    <w:p w:rsidR="00244A1D" w:rsidRDefault="00244A1D" w:rsidP="00244A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 пласт отечественной книги о природе – художественной и научно-популярной: В. Бианки, М. Пришвин, Г. Паустовский, В. Корсунская, Н. Верзилин, О. Перовская, Н. Павлова, В. </w:t>
      </w:r>
      <w:proofErr w:type="spellStart"/>
      <w:r>
        <w:rPr>
          <w:rFonts w:ascii="Times New Roman" w:hAnsi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Сахарнов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Н. Сладков, Г. Снегирев, Э. </w:t>
      </w:r>
      <w:proofErr w:type="spellStart"/>
      <w:r>
        <w:rPr>
          <w:rFonts w:ascii="Times New Roman" w:hAnsi="Times New Roman"/>
          <w:sz w:val="28"/>
          <w:szCs w:val="28"/>
        </w:rPr>
        <w:t>Шим</w:t>
      </w:r>
      <w:proofErr w:type="spellEnd"/>
      <w:r>
        <w:rPr>
          <w:rFonts w:ascii="Times New Roman" w:hAnsi="Times New Roman"/>
          <w:sz w:val="28"/>
          <w:szCs w:val="28"/>
        </w:rPr>
        <w:t xml:space="preserve">, И. Ферсман, Н. Абрамова, современные экологические сказки.   Фольклорные и литературные сказки, былины, стихи о природе классиков и современных поэтов, рассказы природоведов И. Соколова-Микитова, В. </w:t>
      </w:r>
      <w:proofErr w:type="spellStart"/>
      <w:r>
        <w:rPr>
          <w:rFonts w:ascii="Times New Roman" w:hAnsi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повести В. Распутина «Прощание с Матерой», В. Астафьева «Царь-рыба», их микро-новеллы могут служить замечательным литературным ресурсом популяризации «зеленой аксиомы» – укрупненной дидактической единицы, фокусирующей идеи образования для устойчивого развития, разработанной педагогами кафедры УНИТВИН/ЮНЕСКО МГУ (Е. 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Дзятковская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с опорой на концепцию академика Н. Н. Моисеева. </w:t>
      </w:r>
    </w:p>
    <w:p w:rsidR="00244A1D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учетом возрастных психологических особенностей обучающихся разработчиками определены и апробированы этапы изучения природного и культурного наследия: от первичных представлений о нем и о соотношении природного и культурного наследия (начальная школа) – к закону Меры и «Зеленому» образу жизни (5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«Зеленому» потреблению (6 класс),  закону Слабого звена и информационной безопасности (7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закону Совместимости и Персональной повестке дня (8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правам человека и Гражданству (9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Зеленым аксиомам, Устойчивому стилю жизни и Гражданству на основе национальной и глобальной ответственности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.). </w:t>
      </w:r>
    </w:p>
    <w:p w:rsidR="00244A1D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Авторами методической системы определены основные принципы действий личности на основе «зеленых аксиом»: оглядывайся (что оставил для природного и культурного наследия); думай наперед, помня об «экологическом бумеранге» (обратном эффекте); управляй собой, а не природой (природа мудра); избегай «резких действий» по отношению к природному и культурному наследию; отыскивай «слабое звено» (дефицитный ресурс) для его восполнения; действуй «</w:t>
      </w:r>
      <w:proofErr w:type="spellStart"/>
      <w:r>
        <w:rPr>
          <w:rFonts w:ascii="Times New Roman" w:hAnsi="Times New Roman"/>
          <w:sz w:val="28"/>
          <w:szCs w:val="28"/>
        </w:rPr>
        <w:t>предосторожно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» и т. д. </w:t>
      </w:r>
    </w:p>
    <w:p w:rsidR="00244A1D" w:rsidRDefault="00244A1D" w:rsidP="00244A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Продвижение идей и посылов «зеленой аксиомы» или метафорических </w:t>
      </w:r>
      <w:proofErr w:type="spellStart"/>
      <w:r>
        <w:rPr>
          <w:rFonts w:ascii="Times New Roman" w:hAnsi="Times New Roman"/>
          <w:sz w:val="28"/>
          <w:szCs w:val="28"/>
        </w:rPr>
        <w:t>мыслеобразов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содержания поможет шире внедрить их в систему экологического знания, способствуя тем самым формированию экологической культуры и экологически ориентированного образа жизни.</w:t>
      </w:r>
    </w:p>
    <w:p w:rsidR="00244A1D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устойчивого развития разворачиваются как через </w:t>
      </w:r>
      <w:r>
        <w:rPr>
          <w:rFonts w:ascii="Times New Roman" w:hAnsi="Times New Roman"/>
          <w:bCs/>
          <w:sz w:val="28"/>
          <w:szCs w:val="28"/>
        </w:rPr>
        <w:t xml:space="preserve">научные знания, так </w:t>
      </w:r>
      <w:r>
        <w:rPr>
          <w:rFonts w:ascii="Times New Roman" w:hAnsi="Times New Roman"/>
          <w:sz w:val="28"/>
          <w:szCs w:val="28"/>
        </w:rPr>
        <w:t>и через художественные образы – а</w:t>
      </w:r>
      <w:r>
        <w:rPr>
          <w:rFonts w:ascii="Times New Roman" w:hAnsi="Times New Roman"/>
          <w:bCs/>
          <w:sz w:val="28"/>
          <w:szCs w:val="28"/>
        </w:rPr>
        <w:t>рхетипически значимые образы</w:t>
      </w:r>
      <w:r>
        <w:rPr>
          <w:rFonts w:ascii="Times New Roman" w:hAnsi="Times New Roman"/>
          <w:sz w:val="28"/>
          <w:szCs w:val="28"/>
        </w:rPr>
        <w:t xml:space="preserve"> сказок, пословиц, поговорок. Метафоры позволяют сложное делать простым и доступным для сознания ребенка при сохранении смысла. Метафорический образ волшебного происхождения помогает детям глубже осознать необходимость беречь мировое природное и культурное наследие. Выраженная в образной, метафоричной форме, взаимосвязь экологических, экономических и социальных процессов может быть проиллюстрирована и сюжетом сказки «Гуси-Лебеди», и мотивом природного баланса в сказке В. Бианки «Сова», и идеей ценности видового разнообразия в рассказе Р. Погодина «Жаба».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Богатый ресурс для популяризации «зеленых аксиом» составляют произведения челябинских авторов, пишущих о природе и о животных как в жанре реалистического рассказа, так и в произведениях с элементами фантастики. Богатый краеведческий компонент образуют произведения П. Бажова, Д. Мамина-Сибиряка, С. Власовой, В. Савина, А. Горской, Н. </w:t>
      </w:r>
      <w:proofErr w:type="spellStart"/>
      <w:r>
        <w:rPr>
          <w:rFonts w:ascii="Times New Roman" w:hAnsi="Times New Roman"/>
          <w:sz w:val="28"/>
          <w:szCs w:val="28"/>
        </w:rPr>
        <w:t>Пикулевой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 Шилова и др. В книгах наших земляков разных поколений развиваются классические мотивы неоднозначных отношений человека и природы и ответственности человека за сущее. В роли сохраняющих природный и культурный мир нашей многонациональной страны образов могут локально использоваться местные персонажи – Хозяйки Медной горы, </w:t>
      </w:r>
      <w:proofErr w:type="spellStart"/>
      <w:r>
        <w:rPr>
          <w:rFonts w:ascii="Times New Roman" w:hAnsi="Times New Roman"/>
          <w:sz w:val="28"/>
          <w:szCs w:val="28"/>
        </w:rPr>
        <w:t>Таганая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Уреньги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Ильмен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Зюраткуля</w:t>
      </w:r>
      <w:proofErr w:type="spellEnd"/>
      <w:r>
        <w:rPr>
          <w:rFonts w:ascii="Times New Roman" w:hAnsi="Times New Roman"/>
          <w:sz w:val="28"/>
          <w:szCs w:val="28"/>
        </w:rPr>
        <w:t xml:space="preserve">, Миасса, </w:t>
      </w:r>
      <w:proofErr w:type="gramStart"/>
      <w:r>
        <w:rPr>
          <w:rFonts w:ascii="Times New Roman" w:hAnsi="Times New Roman"/>
          <w:sz w:val="28"/>
          <w:szCs w:val="28"/>
        </w:rPr>
        <w:t>Ай</w:t>
      </w:r>
      <w:proofErr w:type="gramEnd"/>
      <w:r>
        <w:rPr>
          <w:rFonts w:ascii="Times New Roman" w:hAnsi="Times New Roman"/>
          <w:sz w:val="28"/>
          <w:szCs w:val="28"/>
        </w:rPr>
        <w:t>, Урала, Тургояка. Эти образы позволяют интегрировать идеи устойчивого развития разных предметных областей.</w:t>
      </w:r>
    </w:p>
    <w:p w:rsidR="00244A1D" w:rsidRDefault="00244A1D" w:rsidP="00244A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Региональная литература несет печать прочной привязанности к своему краю, его достопримечательностям, историческим событиям. Литература Южного Урала черпает из местных реалий образы, сюжеты, язык. Неповторимый колорит ей придают зримые детали, аура, пейзаж, местные слова. У челябинской литературы достойный, соразмерный состав, с сочетанием разных поколений писателей, каждый из которых обладает своим голосом, узнаваемыми интонациями. Солидный массив произведений старшего и младшего поколений </w:t>
      </w:r>
      <w:proofErr w:type="spellStart"/>
      <w:r>
        <w:rPr>
          <w:rFonts w:ascii="Times New Roman" w:hAnsi="Times New Roman"/>
          <w:sz w:val="28"/>
          <w:szCs w:val="28"/>
        </w:rPr>
        <w:t>южноуральских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писателей – в длительном временном интервале, в движении, многокрасочности – дает целостное восприятие традиционной и новейшей литературы в ее единстве и устойчивости. </w:t>
      </w:r>
    </w:p>
    <w:p w:rsidR="00244A1D" w:rsidRDefault="00244A1D" w:rsidP="00244A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Достоинство </w:t>
      </w:r>
      <w:proofErr w:type="spellStart"/>
      <w:r>
        <w:rPr>
          <w:rFonts w:ascii="Times New Roman" w:hAnsi="Times New Roman"/>
          <w:sz w:val="28"/>
          <w:szCs w:val="28"/>
        </w:rPr>
        <w:t>южноуральской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книги составляет разнообразие авторов, жанров, тем, приемов, широкий диапазон литературных поисков, своеобразие местного фольклора и его обработок. Детско-подростковая литература Челябинска демонстрируют высокий уровень содержательности, художественности, оригинальности. Они посвящена тем же проблемам, что общемировая детская книга – осмыслению движения детства по пути взросления, освоения окружающего мира, постижения сложности бытия и обретения духовной опоры. </w:t>
      </w:r>
    </w:p>
    <w:p w:rsidR="00244A1D" w:rsidRDefault="00244A1D" w:rsidP="00244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Она отвечает важнейшему критерию качественной детской книги: на основе самобытной художественной формы вести с детьми диалог о важных проблемах окружающего, направлять их в пути открытия мира, его очарования и гармонии, познания красоты родного края, его чудесной природы, способствуя укреплению экологически ориентированного мировоззрения. Детско-юношеская литература Южного Урала содержит и предупреждение о неоднозначности бытия, о возможных драмах и неудачах. Она воодушевляет читателя на благородные дела и добрые поступки во имя стабильного развития человека, общества, процветания мира, сбережения природы, что отвечает задачам образования для устойчивого развития. </w:t>
      </w:r>
    </w:p>
    <w:p w:rsidR="00244A1D" w:rsidRDefault="00244A1D" w:rsidP="00244A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пласт нашей поэзии составляют воссоздающие многообразие детского мира и запоминающиеся образы Л. Преображенской; остросюжетные стихотворные сказки В. Кузнецова; исполненные наблюдательности, добротно-традиционные стихи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Ховива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/>
          <w:sz w:val="28"/>
          <w:szCs w:val="28"/>
        </w:rPr>
        <w:t>Школьниковой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; игровая стихия С. Гершуни; мягкие поэтические шутки А. </w:t>
      </w:r>
      <w:proofErr w:type="spellStart"/>
      <w:r>
        <w:rPr>
          <w:rFonts w:ascii="Times New Roman" w:hAnsi="Times New Roman"/>
          <w:sz w:val="28"/>
          <w:szCs w:val="28"/>
        </w:rPr>
        <w:t>Борченко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; теплые, с нежной приязнью к окружающему и явственной семейной ноткой, вдумчиво-философичные и одновременно шутливые стихи А. Горской; динамичные истории изобретательных героев Л. </w:t>
      </w:r>
      <w:proofErr w:type="spellStart"/>
      <w:r>
        <w:rPr>
          <w:rFonts w:ascii="Times New Roman" w:hAnsi="Times New Roman"/>
          <w:sz w:val="28"/>
          <w:szCs w:val="28"/>
        </w:rPr>
        <w:t>Рахлиса</w:t>
      </w:r>
      <w:proofErr w:type="spellEnd"/>
      <w:r>
        <w:rPr>
          <w:rFonts w:ascii="Times New Roman" w:hAnsi="Times New Roman"/>
          <w:sz w:val="28"/>
          <w:szCs w:val="28"/>
        </w:rPr>
        <w:t xml:space="preserve">; виртуозные комически-игровые забавы с глубоким подтекстом  Н. Шилова. Этот ряд дополняют озорные творения Я. Грантса, нежные стихи Е. Сыч, открывающие новые взгляд </w:t>
      </w:r>
      <w:proofErr w:type="gramStart"/>
      <w:r>
        <w:rPr>
          <w:rFonts w:ascii="Times New Roman" w:hAnsi="Times New Roman"/>
          <w:sz w:val="28"/>
          <w:szCs w:val="28"/>
        </w:rPr>
        <w:t>на привычное произведения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М. Юриной, своеобразные тексты Е. </w:t>
      </w:r>
      <w:proofErr w:type="spellStart"/>
      <w:r>
        <w:rPr>
          <w:rFonts w:ascii="Times New Roman" w:hAnsi="Times New Roman"/>
          <w:sz w:val="28"/>
          <w:szCs w:val="28"/>
        </w:rPr>
        <w:t>Ранневой</w:t>
      </w:r>
      <w:proofErr w:type="spellEnd"/>
      <w:r>
        <w:rPr>
          <w:rFonts w:ascii="Times New Roman" w:hAnsi="Times New Roman"/>
          <w:sz w:val="28"/>
          <w:szCs w:val="28"/>
        </w:rPr>
        <w:t>, Е. Ежовой и др.</w:t>
      </w:r>
    </w:p>
    <w:p w:rsidR="00244A1D" w:rsidRDefault="00244A1D" w:rsidP="00244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Неординарные прозаические произведения разных форм Т. Михеевой, Н. </w:t>
      </w:r>
      <w:proofErr w:type="spellStart"/>
      <w:r>
        <w:rPr>
          <w:rFonts w:ascii="Times New Roman" w:hAnsi="Times New Roman"/>
          <w:sz w:val="28"/>
          <w:szCs w:val="28"/>
        </w:rPr>
        <w:t>Крупиной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Ядрышникова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подтверждают достойный уровень нашей литературы, ее способность и в жанре сказки, и в жанре психологической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повести воплощать очарование, поэзию и драмы детства, процесс постижения окружающего мира, пробуждение человечности. </w:t>
      </w:r>
    </w:p>
    <w:p w:rsidR="00244A1D" w:rsidRPr="009C3F57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57">
        <w:rPr>
          <w:rFonts w:ascii="Times New Roman" w:hAnsi="Times New Roman"/>
          <w:sz w:val="28"/>
          <w:szCs w:val="28"/>
        </w:rPr>
        <w:t xml:space="preserve"> Освоение образцов литературного краеведения – сказок и сказов С.  Власовой, Ю. </w:t>
      </w:r>
      <w:proofErr w:type="spellStart"/>
      <w:r w:rsidRPr="009C3F57">
        <w:rPr>
          <w:rFonts w:ascii="Times New Roman" w:hAnsi="Times New Roman"/>
          <w:sz w:val="28"/>
          <w:szCs w:val="28"/>
        </w:rPr>
        <w:t>Подкорытова</w:t>
      </w:r>
      <w:proofErr w:type="spellEnd"/>
      <w:r w:rsidRPr="009C3F57">
        <w:rPr>
          <w:rFonts w:ascii="Times New Roman" w:hAnsi="Times New Roman"/>
          <w:sz w:val="28"/>
          <w:szCs w:val="28"/>
        </w:rPr>
        <w:t xml:space="preserve"> о прекрасной и мудрой природе, о добрых и справедливых героях, благодаря своеобразной и затейливой топонимике – поможет ребенку ощутить неповторимый аромат уральской речи, уяснить происхождение названий местных озер и гор, впитать дух прошлого. Пересказы чукотского фольклора А. </w:t>
      </w:r>
      <w:proofErr w:type="spellStart"/>
      <w:r w:rsidRPr="009C3F57">
        <w:rPr>
          <w:rFonts w:ascii="Times New Roman" w:hAnsi="Times New Roman"/>
          <w:sz w:val="28"/>
          <w:szCs w:val="28"/>
        </w:rPr>
        <w:t>Лозневого</w:t>
      </w:r>
      <w:proofErr w:type="spellEnd"/>
      <w:r w:rsidRPr="009C3F57">
        <w:rPr>
          <w:rFonts w:ascii="Times New Roman" w:hAnsi="Times New Roman"/>
          <w:sz w:val="28"/>
          <w:szCs w:val="28"/>
        </w:rPr>
        <w:t xml:space="preserve">, вводя в иное культурное пространство, углубят представления ребят о многообразии мира и внесут свою лепту в формирование толерантности, </w:t>
      </w:r>
      <w:proofErr w:type="gramStart"/>
      <w:r w:rsidRPr="009C3F57">
        <w:rPr>
          <w:rFonts w:ascii="Times New Roman" w:hAnsi="Times New Roman"/>
          <w:sz w:val="28"/>
          <w:szCs w:val="28"/>
        </w:rPr>
        <w:t>этно-культурного</w:t>
      </w:r>
      <w:proofErr w:type="gramEnd"/>
      <w:r w:rsidRPr="009C3F57">
        <w:rPr>
          <w:rFonts w:ascii="Times New Roman" w:hAnsi="Times New Roman"/>
          <w:sz w:val="28"/>
          <w:szCs w:val="28"/>
        </w:rPr>
        <w:t xml:space="preserve"> разнообразия, </w:t>
      </w:r>
      <w:proofErr w:type="spellStart"/>
      <w:r w:rsidRPr="009C3F57">
        <w:rPr>
          <w:rFonts w:ascii="Times New Roman" w:hAnsi="Times New Roman"/>
          <w:sz w:val="28"/>
          <w:szCs w:val="28"/>
        </w:rPr>
        <w:t>мультикультурности</w:t>
      </w:r>
      <w:proofErr w:type="spellEnd"/>
      <w:r w:rsidRPr="009C3F57">
        <w:rPr>
          <w:rFonts w:ascii="Times New Roman" w:hAnsi="Times New Roman"/>
          <w:sz w:val="28"/>
          <w:szCs w:val="28"/>
        </w:rPr>
        <w:t xml:space="preserve">. Уместный комментарий позволит детям проникнуть в подтекст народных сказок и авторских обработок фольклора, в посыл экологической целесообразности, в суть метафорической речи, освоить заложенный в них традиционный ценностный ряд, соотносимый с «нравственным императивом». </w:t>
      </w:r>
    </w:p>
    <w:p w:rsidR="00244A1D" w:rsidRPr="009C3F57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57">
        <w:rPr>
          <w:rFonts w:ascii="Times New Roman" w:hAnsi="Times New Roman"/>
          <w:sz w:val="28"/>
          <w:szCs w:val="28"/>
        </w:rPr>
        <w:t xml:space="preserve">Детям разного возраста полезно погружение в уютный мир семьи, приобщение к насыщенному, динамичному ритму жизни маленьких героев, Н. </w:t>
      </w:r>
      <w:proofErr w:type="spellStart"/>
      <w:r w:rsidRPr="009C3F57">
        <w:rPr>
          <w:rFonts w:ascii="Times New Roman" w:hAnsi="Times New Roman"/>
          <w:sz w:val="28"/>
          <w:szCs w:val="28"/>
        </w:rPr>
        <w:t>Пикулевой</w:t>
      </w:r>
      <w:proofErr w:type="spellEnd"/>
      <w:r w:rsidRPr="009C3F57">
        <w:rPr>
          <w:rFonts w:ascii="Times New Roman" w:hAnsi="Times New Roman"/>
          <w:sz w:val="28"/>
          <w:szCs w:val="28"/>
        </w:rPr>
        <w:t xml:space="preserve">. Органична веселая поучительность ее разнообразных по жанрам, адресации и тематике, проникнутых подспудным фольклорным началом прибауток, приговорок, </w:t>
      </w:r>
      <w:proofErr w:type="spellStart"/>
      <w:r w:rsidRPr="009C3F57">
        <w:rPr>
          <w:rFonts w:ascii="Times New Roman" w:hAnsi="Times New Roman"/>
          <w:sz w:val="28"/>
          <w:szCs w:val="28"/>
        </w:rPr>
        <w:t>уговорушек</w:t>
      </w:r>
      <w:proofErr w:type="spellEnd"/>
      <w:r w:rsidRPr="009C3F57">
        <w:rPr>
          <w:rFonts w:ascii="Times New Roman" w:hAnsi="Times New Roman"/>
          <w:sz w:val="28"/>
          <w:szCs w:val="28"/>
        </w:rPr>
        <w:t>, дразнилок, загадок. Они воссоздают разнообразную языковую стихию, открывают природу слова.</w:t>
      </w:r>
    </w:p>
    <w:p w:rsidR="00244A1D" w:rsidRPr="009C3F57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57">
        <w:rPr>
          <w:rFonts w:ascii="Times New Roman" w:hAnsi="Times New Roman"/>
          <w:sz w:val="28"/>
          <w:szCs w:val="28"/>
        </w:rPr>
        <w:t>Очаровательны изящные пейзажные зарисовки – картинки с натуры – Л. Татьяничевой, заразительна вещественная конкретика поэтических образов В. Суслова. Содержащие яркие образы и метафоры, а также тактично проступающий педагогический посыл, их произведения призваны служит опорой в трансляции «зеленых аксиом».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природы в книгах наших авторов предстает сообразным человеческому сообществу, семье. Читателю открывается схожесть природного и человеческого миров, в которых существует семья, детская любовь и родительская жертвенность. Так, авторы убеждают, что в обоих мирах важна и ценна семья, с любящей и заботливой мамой. А мир в целом – единая семья, сообщество под общим кровом на планете Земля.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Животные обладают яркой индивидуальностью характеров – как и люди. У каждого зверя или птицы – свой характер, своя история. Животные в книгах челябинских авторов обаятельны, умны, сметливы. Среди них есть ловкие и смелые, пройдошливые и бесхитростные, жадные и щедрые, непутевые и удачливые. Они способны, как и люди, ошибаться, но умеют и исправлять ошибки, отзываясь на добрый посыл.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героя-животного своя судьба, свои обычаи и правила, свой менталитет и нрав, свое отношение к миру. Есть среди них и несчастные, обиженные судьбой, нуждающиеся в помощи человека и откликающиеся на нее.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том, что доброе участие благотворно для человеческой, особенно для детской души, убеждают книги Анатолия Дементьева «Охота пуще неволи» и «У охотничьего костра». В рассказе «Слепой заяц» угодивший удачливому </w:t>
      </w:r>
      <w:r>
        <w:rPr>
          <w:rFonts w:ascii="Times New Roman" w:hAnsi="Times New Roman"/>
          <w:sz w:val="28"/>
          <w:szCs w:val="28"/>
        </w:rPr>
        <w:lastRenderedPageBreak/>
        <w:t xml:space="preserve">охотнику в руки несчастный </w:t>
      </w:r>
      <w:proofErr w:type="spellStart"/>
      <w:r>
        <w:rPr>
          <w:rFonts w:ascii="Times New Roman" w:hAnsi="Times New Roman"/>
          <w:sz w:val="28"/>
          <w:szCs w:val="28"/>
        </w:rPr>
        <w:t>полуослепший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зайчишка, казалось, был обречен. Но человек не вправе обидеть слабого. Маленький сын героя-охотника уже сознает, что «живой заяц – не игрушка». Больному зверьку оказали помощь и решили поместить в живой уголок, где прозревшему горемыке будет хотя бы сытнее. Автор реализует здесь идею взаимозависимости миров: ослабевшее животное нуждается в помощи человека, а тот подобной помощью питает собственную душу. 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Макаров в рассказе «</w:t>
      </w:r>
      <w:proofErr w:type="spellStart"/>
      <w:r>
        <w:rPr>
          <w:rFonts w:ascii="Times New Roman" w:hAnsi="Times New Roman"/>
          <w:sz w:val="28"/>
          <w:szCs w:val="28"/>
        </w:rPr>
        <w:t>Джурка</w:t>
      </w:r>
      <w:proofErr w:type="spellEnd"/>
      <w:r>
        <w:rPr>
          <w:rFonts w:ascii="Times New Roman" w:hAnsi="Times New Roman"/>
          <w:sz w:val="28"/>
          <w:szCs w:val="28"/>
        </w:rPr>
        <w:t xml:space="preserve">» воссоздает трогательную историю </w:t>
      </w:r>
      <w:proofErr w:type="spellStart"/>
      <w:r>
        <w:rPr>
          <w:rFonts w:ascii="Times New Roman" w:hAnsi="Times New Roman"/>
          <w:sz w:val="28"/>
          <w:szCs w:val="28"/>
        </w:rPr>
        <w:t>породнения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собаки, потерявшей щенков, и осиротевшего волчонка. Как ни отпугивал </w:t>
      </w:r>
      <w:proofErr w:type="spellStart"/>
      <w:r>
        <w:rPr>
          <w:rFonts w:ascii="Times New Roman" w:hAnsi="Times New Roman"/>
          <w:sz w:val="28"/>
          <w:szCs w:val="28"/>
        </w:rPr>
        <w:t>Джурку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характерный волчий запах, тоскующее материнское сердце заставило пролить щедрость нерастраченной любви на детеныша извечного врага. Подобные аналогии миров человеческого и природного влекут понимание того, что миры эти схожи, трогая струны детской души, рождая светлую эмоцию.  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 </w:t>
      </w:r>
      <w:proofErr w:type="spellStart"/>
      <w:r>
        <w:rPr>
          <w:rFonts w:ascii="Times New Roman" w:hAnsi="Times New Roman"/>
          <w:sz w:val="28"/>
          <w:szCs w:val="28"/>
        </w:rPr>
        <w:t>Гроссман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 рассказе «Непутевый» поведал историю «пустяшной птицы» – роскошного двуцветного голубя породы «монах». Голубь с характеристикой «легкая голова», с миролюбием и добротой в очах выдавал знатокам отсутствие привязанности к своему гнезду. Следы неудавшейся жизни, опостылевших бесконечных странствий по разным голубятням, проступавшие в облике непутевого, вызвали участие и жалость опытного голубятника и заставили поверить в реальность уговора между человеком и птицей, а, следовательно, в возможность их дружбы и понимания. 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природа может быть суровой и безжалостной. Повесть Виля Андреева «Санька» захватывает острым сюжетом, драматической историей встречи отца и сына с волками, с погоней, выстрелами, схваткой с жестокими хищниками. Лишь точные, выверенные действия, взаимная поддержка и ответственность за другого (отца за сына, младшего за старшего) помогают избежать беды: «Если бы был одни, может быть, и оробел. А с ним, – он кивнул головой в сторону Саньки, – не имел права».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Серафима Власова в сказе «Полозов дворец» разворачивает метафору «Бывает и так, что муравей льва одолевает». Действительно, благодаря своим слаженным действиям микроскопические герои побороли громадного полоза. Маленьким муравьям присущи смелость и удаль, удесятеренные совместными усилиями. Но ребенок постигает и то, что мир природы далеко не благостен: в нем идут свои войны, властвуют свои тираны, хотя их власть и не вечна.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Целый пласт разнообразных произведений наших земляков направлен на утверждение ценности личности, важности быть непохожим на других – таков «Белый воробей» Аркадия </w:t>
      </w:r>
      <w:proofErr w:type="spellStart"/>
      <w:r>
        <w:rPr>
          <w:rFonts w:ascii="Times New Roman" w:hAnsi="Times New Roman"/>
          <w:sz w:val="28"/>
          <w:szCs w:val="28"/>
        </w:rPr>
        <w:t>Борченко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Чудо природы – воробей-альбинос – не без труда, но нашел свои способы маскировки и приловчился добывать пропитание. В мире природы, как и в человеческом, все имеют право на существование, все украшают своей особой мир, способствуя его красочному разнообразию.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 открытия себя, своей особой породы и природы, идею ценности индивидуального начала развивает и Олег Павлов в «Сказке о том, как Кашка перестал быть чумазым». Читателю здесь открывается неприхотливая история </w:t>
      </w:r>
      <w:r>
        <w:rPr>
          <w:rFonts w:ascii="Times New Roman" w:hAnsi="Times New Roman"/>
          <w:sz w:val="28"/>
          <w:szCs w:val="28"/>
        </w:rPr>
        <w:lastRenderedPageBreak/>
        <w:t xml:space="preserve">принятия сиамским котенком собственной индивидуальности, непохожести на прочих и обретения своего места в мире.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/>
          <w:sz w:val="28"/>
          <w:szCs w:val="28"/>
        </w:rPr>
        <w:t>Подкорытов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сказке «Про ежа-</w:t>
      </w:r>
      <w:proofErr w:type="spellStart"/>
      <w:r>
        <w:rPr>
          <w:rFonts w:ascii="Times New Roman" w:hAnsi="Times New Roman"/>
          <w:sz w:val="28"/>
          <w:szCs w:val="28"/>
        </w:rPr>
        <w:t>ежишку</w:t>
      </w:r>
      <w:proofErr w:type="spellEnd"/>
      <w:r>
        <w:rPr>
          <w:rFonts w:ascii="Times New Roman" w:hAnsi="Times New Roman"/>
          <w:sz w:val="28"/>
          <w:szCs w:val="28"/>
        </w:rPr>
        <w:t xml:space="preserve">» из цикла «Сказки весенних капель» развертывает знакомый сюжет о поиске ежиком своей собственной шубки. Как ни привлекательны поначалу для </w:t>
      </w:r>
      <w:proofErr w:type="spellStart"/>
      <w:r>
        <w:rPr>
          <w:rFonts w:ascii="Times New Roman" w:hAnsi="Times New Roman"/>
          <w:sz w:val="28"/>
          <w:szCs w:val="28"/>
        </w:rPr>
        <w:t>ежишки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чужие шубки, ни заячья, ни беличья не пришлись ему по плечу. Зато неказистая шубка с колючками – «замечательна»: «теплая да колючая!  В ней и волк, и лиса мне не страшны. А на колючках можно и грибы, и ягоды на зиму сушить». Природа разнообразна, мудра, прагматична. У каждого в этом мире – свой, оправданный целесообразностью облик, своя ниша, свое предназначение. Эти идеи могут помочь маленькому читателю убедиться в собственной значимости и ценности другого, принять </w:t>
      </w:r>
      <w:proofErr w:type="spellStart"/>
      <w:r>
        <w:rPr>
          <w:rFonts w:ascii="Times New Roman" w:hAnsi="Times New Roman"/>
          <w:sz w:val="28"/>
          <w:szCs w:val="28"/>
        </w:rPr>
        <w:t>инакого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/>
          <w:sz w:val="28"/>
          <w:szCs w:val="28"/>
        </w:rPr>
        <w:t>Шатков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рассказе «Гусеница» глазами маленьких наблюдателей запечатлел удивительные природные метаморфозы, процесс превращения великолепной гусеницы в неказистую куколку, а той – в красивейшую бабочку-махаона. Ребенку открывается чудесное многообразие природы, ее изменчивость и завораживающая хрупкая красота. Заразительно воодушевление героев-мальчишек, приобщившихся к великой тайне природы.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нагайбакской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народной «Сказке о девяти колосках» утверждается мудрый посыл целесообразности, достаточности, умеренности. Нехитрая идея – неустанный труд обеспечивает обильный урожай, а неразумие и леность ведут к гибели – монтируется с сутью «зеленых аксиом». </w:t>
      </w:r>
    </w:p>
    <w:p w:rsidR="00244A1D" w:rsidRDefault="00244A1D" w:rsidP="00244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к книгам о природе родного края и бытии народа углубляет представления ребят об исторических, культурных, природных реалиях, раскрывает богатство и многообразие региональной и общенациональной художественной культуры. </w:t>
      </w:r>
    </w:p>
    <w:p w:rsidR="00244A1D" w:rsidRPr="00A15D4A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5D4A">
        <w:rPr>
          <w:rFonts w:ascii="Times New Roman" w:hAnsi="Times New Roman"/>
          <w:sz w:val="28"/>
        </w:rPr>
        <w:t xml:space="preserve">Знакомство обучающихся с литературой Южного Урала и ее историей </w:t>
      </w:r>
      <w:r>
        <w:rPr>
          <w:rFonts w:ascii="Times New Roman" w:hAnsi="Times New Roman"/>
          <w:sz w:val="28"/>
        </w:rPr>
        <w:t xml:space="preserve">позволяет </w:t>
      </w:r>
      <w:r w:rsidRPr="00A15D4A">
        <w:rPr>
          <w:rFonts w:ascii="Times New Roman" w:hAnsi="Times New Roman"/>
          <w:sz w:val="28"/>
        </w:rPr>
        <w:t>расширит</w:t>
      </w:r>
      <w:r>
        <w:rPr>
          <w:rFonts w:ascii="Times New Roman" w:hAnsi="Times New Roman"/>
          <w:sz w:val="28"/>
        </w:rPr>
        <w:t>ь</w:t>
      </w:r>
      <w:r w:rsidRPr="00A15D4A">
        <w:rPr>
          <w:rFonts w:ascii="Times New Roman" w:hAnsi="Times New Roman"/>
          <w:sz w:val="28"/>
        </w:rPr>
        <w:t xml:space="preserve"> их знания в области местной культуры и укрепит</w:t>
      </w:r>
      <w:r>
        <w:rPr>
          <w:rFonts w:ascii="Times New Roman" w:hAnsi="Times New Roman"/>
          <w:sz w:val="28"/>
        </w:rPr>
        <w:t>ь</w:t>
      </w:r>
      <w:r w:rsidRPr="00A15D4A">
        <w:rPr>
          <w:rFonts w:ascii="Times New Roman" w:hAnsi="Times New Roman"/>
          <w:sz w:val="28"/>
        </w:rPr>
        <w:t xml:space="preserve"> их привязанность к родному слову и родной земле – с ее замечательной природой, мужественными людьми, славным прошлым и увлекательным настоящим.</w:t>
      </w:r>
    </w:p>
    <w:p w:rsidR="00244A1D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Таким образом, предложенная Е. Н. </w:t>
      </w:r>
      <w:proofErr w:type="spellStart"/>
      <w:r>
        <w:rPr>
          <w:rFonts w:ascii="Times New Roman" w:hAnsi="Times New Roman"/>
          <w:sz w:val="28"/>
        </w:rPr>
        <w:t>Дзятковской</w:t>
      </w:r>
      <w:proofErr w:type="spellEnd"/>
      <w:r>
        <w:rPr>
          <w:rFonts w:ascii="Times New Roman" w:hAnsi="Times New Roman"/>
          <w:sz w:val="28"/>
        </w:rPr>
        <w:t xml:space="preserve"> и ее коллегами методическая система образования для устойчивого развития, базирующаяся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</w:rPr>
        <w:t>ингвокультурологическом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подходе, метафорическом мышлении, м</w:t>
      </w:r>
      <w:r>
        <w:rPr>
          <w:rFonts w:ascii="Times New Roman" w:hAnsi="Times New Roman"/>
          <w:sz w:val="28"/>
          <w:szCs w:val="28"/>
        </w:rPr>
        <w:t>етодах смысловой педагогики,</w:t>
      </w:r>
      <w:r>
        <w:rPr>
          <w:rFonts w:ascii="Times New Roman" w:hAnsi="Times New Roman"/>
          <w:sz w:val="28"/>
        </w:rPr>
        <w:t xml:space="preserve"> может быть эффективно спроецирована на </w:t>
      </w:r>
      <w:proofErr w:type="spellStart"/>
      <w:r>
        <w:rPr>
          <w:rFonts w:ascii="Times New Roman" w:hAnsi="Times New Roman"/>
          <w:sz w:val="28"/>
        </w:rPr>
        <w:t>южноуральский</w:t>
      </w:r>
      <w:proofErr w:type="spellEnd"/>
      <w:r>
        <w:rPr>
          <w:rFonts w:ascii="Times New Roman" w:hAnsi="Times New Roman"/>
          <w:sz w:val="28"/>
        </w:rPr>
        <w:t xml:space="preserve"> краеведческий компонент, позволяющий обеспечить трансляцию общекультурных идей устойчивого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A1D" w:rsidRDefault="00244A1D" w:rsidP="00244A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4A1D" w:rsidRPr="00DF7681" w:rsidRDefault="00244A1D" w:rsidP="00244A1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</w:t>
      </w:r>
    </w:p>
    <w:p w:rsidR="00244A1D" w:rsidRDefault="00244A1D" w:rsidP="00244A1D">
      <w:pPr>
        <w:pStyle w:val="a4"/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B28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, Е. Н. «Зеленые аксиомы» образования для устойчивого развития в школе [Электронный ресурс] </w:t>
      </w:r>
      <w:r>
        <w:rPr>
          <w:rFonts w:ascii="Times New Roman" w:hAnsi="Times New Roman"/>
          <w:sz w:val="28"/>
          <w:szCs w:val="28"/>
        </w:rPr>
        <w:t xml:space="preserve">// Режим доступа: </w:t>
      </w:r>
      <w:hyperlink r:id="rId5" w:history="1">
        <w:r w:rsidRPr="00876B28">
          <w:rPr>
            <w:rStyle w:val="a3"/>
            <w:rFonts w:ascii="Times New Roman" w:hAnsi="Times New Roman"/>
            <w:sz w:val="28"/>
            <w:szCs w:val="28"/>
          </w:rPr>
          <w:t>https://elibrary.ru/item.asp?id=26135216</w:t>
        </w:r>
      </w:hyperlink>
      <w:r w:rsidRPr="00876B28">
        <w:rPr>
          <w:rFonts w:ascii="Times New Roman" w:hAnsi="Times New Roman"/>
          <w:sz w:val="28"/>
          <w:szCs w:val="28"/>
        </w:rPr>
        <w:t xml:space="preserve"> (дата обращения 22.06.2018)</w:t>
      </w:r>
    </w:p>
    <w:p w:rsidR="00244A1D" w:rsidRPr="00876B28" w:rsidRDefault="00244A1D" w:rsidP="00244A1D">
      <w:pPr>
        <w:pStyle w:val="a4"/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B28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876B28">
        <w:rPr>
          <w:rFonts w:ascii="Times New Roman" w:hAnsi="Times New Roman"/>
          <w:sz w:val="28"/>
          <w:szCs w:val="28"/>
        </w:rPr>
        <w:t>, Е. Н. Зеленые аксиомы – педагогическая форма нравственных императивов // Материалы международной конференции Зеленого креста, 2016 г. – С. 1-8 [Электронный ресурс]</w:t>
      </w:r>
      <w:r>
        <w:rPr>
          <w:rFonts w:ascii="Times New Roman" w:hAnsi="Times New Roman"/>
          <w:sz w:val="28"/>
          <w:szCs w:val="28"/>
        </w:rPr>
        <w:t xml:space="preserve"> // Режим доступа:</w:t>
      </w:r>
    </w:p>
    <w:p w:rsidR="00244A1D" w:rsidRDefault="009A701C" w:rsidP="00244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244A1D" w:rsidRPr="00421970">
          <w:rPr>
            <w:rStyle w:val="a3"/>
            <w:rFonts w:ascii="Times New Roman" w:hAnsi="Times New Roman"/>
            <w:sz w:val="28"/>
            <w:szCs w:val="28"/>
          </w:rPr>
          <w:t>http://docplayer.ru/67492970-Zelenye-aksiomy-pedagogicheskaya-forma-nravstvennyh-imperativov.html</w:t>
        </w:r>
      </w:hyperlink>
      <w:r w:rsidR="00244A1D">
        <w:rPr>
          <w:rFonts w:ascii="Times New Roman" w:hAnsi="Times New Roman"/>
          <w:sz w:val="28"/>
          <w:szCs w:val="28"/>
        </w:rPr>
        <w:t xml:space="preserve"> (дата обращения 22.06.2018) </w:t>
      </w:r>
    </w:p>
    <w:p w:rsidR="00244A1D" w:rsidRDefault="00244A1D" w:rsidP="00244A1D">
      <w:pPr>
        <w:pStyle w:val="a4"/>
        <w:numPr>
          <w:ilvl w:val="3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28">
        <w:rPr>
          <w:rFonts w:ascii="Times New Roman" w:hAnsi="Times New Roman"/>
          <w:sz w:val="28"/>
          <w:szCs w:val="28"/>
        </w:rPr>
        <w:t>Краткая история челябинской детской литературы / [</w:t>
      </w:r>
      <w:proofErr w:type="spellStart"/>
      <w:r w:rsidRPr="00876B28">
        <w:rPr>
          <w:rFonts w:ascii="Times New Roman" w:hAnsi="Times New Roman"/>
          <w:sz w:val="28"/>
          <w:szCs w:val="28"/>
        </w:rPr>
        <w:t>редкол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.: Т. О. Бобина и др.]. </w:t>
      </w:r>
      <w:proofErr w:type="gramStart"/>
      <w:r w:rsidRPr="00876B28">
        <w:rPr>
          <w:rFonts w:ascii="Times New Roman" w:hAnsi="Times New Roman"/>
          <w:sz w:val="28"/>
          <w:szCs w:val="28"/>
        </w:rPr>
        <w:t>Челябинск :</w:t>
      </w:r>
      <w:proofErr w:type="gramEnd"/>
      <w:r w:rsidRPr="00876B28">
        <w:rPr>
          <w:rFonts w:ascii="Times New Roman" w:hAnsi="Times New Roman"/>
          <w:sz w:val="28"/>
          <w:szCs w:val="28"/>
        </w:rPr>
        <w:t xml:space="preserve"> Издательство Марины Волковой, 2013. – 200 </w:t>
      </w:r>
      <w:proofErr w:type="gramStart"/>
      <w:r w:rsidRPr="00876B28">
        <w:rPr>
          <w:rFonts w:ascii="Times New Roman" w:hAnsi="Times New Roman"/>
          <w:sz w:val="28"/>
          <w:szCs w:val="28"/>
        </w:rPr>
        <w:t>с. :</w:t>
      </w:r>
      <w:proofErr w:type="gramEnd"/>
      <w:r w:rsidRPr="00876B28">
        <w:rPr>
          <w:rFonts w:ascii="Times New Roman" w:hAnsi="Times New Roman"/>
          <w:sz w:val="28"/>
          <w:szCs w:val="28"/>
        </w:rPr>
        <w:t xml:space="preserve"> ил.</w:t>
      </w:r>
    </w:p>
    <w:p w:rsidR="00244A1D" w:rsidRPr="00876B28" w:rsidRDefault="00244A1D" w:rsidP="00244A1D">
      <w:pPr>
        <w:pStyle w:val="a4"/>
        <w:numPr>
          <w:ilvl w:val="3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28">
        <w:rPr>
          <w:rFonts w:ascii="Times New Roman" w:hAnsi="Times New Roman"/>
          <w:sz w:val="28"/>
          <w:szCs w:val="28"/>
        </w:rPr>
        <w:t xml:space="preserve">Пятков, В. В. </w:t>
      </w:r>
      <w:proofErr w:type="spellStart"/>
      <w:r w:rsidRPr="00876B28">
        <w:rPr>
          <w:rFonts w:ascii="Times New Roman" w:hAnsi="Times New Roman"/>
          <w:sz w:val="28"/>
          <w:szCs w:val="28"/>
        </w:rPr>
        <w:t>Оронимы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 и гидронимы Урала. – Челябинск, </w:t>
      </w:r>
      <w:proofErr w:type="gramStart"/>
      <w:r w:rsidRPr="00876B28">
        <w:rPr>
          <w:rFonts w:ascii="Times New Roman" w:hAnsi="Times New Roman"/>
          <w:sz w:val="28"/>
          <w:szCs w:val="28"/>
        </w:rPr>
        <w:t>2005  [</w:t>
      </w:r>
      <w:proofErr w:type="gramEnd"/>
      <w:r w:rsidRPr="00876B28">
        <w:rPr>
          <w:rFonts w:ascii="Times New Roman" w:hAnsi="Times New Roman"/>
          <w:sz w:val="28"/>
          <w:szCs w:val="28"/>
        </w:rPr>
        <w:t xml:space="preserve">Электронный ресурс] </w:t>
      </w:r>
      <w:r>
        <w:rPr>
          <w:rFonts w:ascii="Times New Roman" w:hAnsi="Times New Roman"/>
          <w:sz w:val="28"/>
          <w:szCs w:val="28"/>
        </w:rPr>
        <w:t>// Режим доступа:</w:t>
      </w:r>
    </w:p>
    <w:p w:rsidR="00244A1D" w:rsidRPr="001651E6" w:rsidRDefault="009A701C" w:rsidP="00244A1D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7" w:history="1">
        <w:r w:rsidR="00244A1D" w:rsidRPr="00421970">
          <w:rPr>
            <w:rStyle w:val="a3"/>
            <w:rFonts w:ascii="Times New Roman" w:hAnsi="Times New Roman"/>
            <w:sz w:val="28"/>
          </w:rPr>
          <w:t>http://kray.chelib.ru/images/news/new_books/Pyatkov/ebooks/2005_5_OiGU.pdf</w:t>
        </w:r>
      </w:hyperlink>
      <w:r w:rsidR="00244A1D">
        <w:rPr>
          <w:rFonts w:ascii="Times New Roman" w:hAnsi="Times New Roman"/>
          <w:sz w:val="28"/>
        </w:rPr>
        <w:t xml:space="preserve">  </w:t>
      </w:r>
      <w:r w:rsidR="00244A1D">
        <w:rPr>
          <w:rFonts w:ascii="Times New Roman" w:hAnsi="Times New Roman"/>
          <w:sz w:val="28"/>
          <w:szCs w:val="28"/>
        </w:rPr>
        <w:t xml:space="preserve">(дата обращения 22.06.2018)  </w:t>
      </w:r>
    </w:p>
    <w:p w:rsidR="001D201D" w:rsidRDefault="009A701C"/>
    <w:p w:rsidR="00244A1D" w:rsidRDefault="00244A1D"/>
    <w:p w:rsidR="005F3F01" w:rsidRDefault="005F3F01" w:rsidP="00244A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F3F01" w:rsidRPr="00B63F4F" w:rsidRDefault="005F3F01" w:rsidP="005F3F01">
      <w:pPr>
        <w:pStyle w:val="1"/>
        <w:spacing w:before="30" w:after="30"/>
        <w:ind w:firstLine="284"/>
        <w:jc w:val="right"/>
        <w:rPr>
          <w:b/>
          <w:i/>
          <w:sz w:val="28"/>
          <w:szCs w:val="28"/>
        </w:rPr>
      </w:pPr>
      <w:r w:rsidRPr="00B63F4F">
        <w:rPr>
          <w:b/>
          <w:i/>
          <w:sz w:val="28"/>
          <w:szCs w:val="28"/>
        </w:rPr>
        <w:t xml:space="preserve">Т. О. Бобина, </w:t>
      </w:r>
    </w:p>
    <w:p w:rsidR="005F3F01" w:rsidRPr="00B63F4F" w:rsidRDefault="005F3F01" w:rsidP="005F3F01">
      <w:pPr>
        <w:pStyle w:val="1"/>
        <w:spacing w:before="30" w:after="30"/>
        <w:ind w:firstLine="284"/>
        <w:jc w:val="right"/>
        <w:rPr>
          <w:i/>
          <w:sz w:val="28"/>
          <w:szCs w:val="28"/>
        </w:rPr>
      </w:pPr>
      <w:r w:rsidRPr="00B63F4F">
        <w:rPr>
          <w:i/>
          <w:sz w:val="28"/>
          <w:szCs w:val="28"/>
        </w:rPr>
        <w:t xml:space="preserve">методист отдела научно-инновационной деятельности </w:t>
      </w:r>
    </w:p>
    <w:p w:rsidR="005F3F01" w:rsidRDefault="005F3F01" w:rsidP="005F3F01">
      <w:pPr>
        <w:pStyle w:val="1"/>
        <w:spacing w:before="30" w:after="30"/>
        <w:ind w:firstLine="284"/>
        <w:jc w:val="right"/>
        <w:rPr>
          <w:i/>
          <w:sz w:val="28"/>
          <w:szCs w:val="28"/>
        </w:rPr>
      </w:pPr>
      <w:r w:rsidRPr="00B63F4F">
        <w:rPr>
          <w:i/>
          <w:sz w:val="28"/>
          <w:szCs w:val="28"/>
        </w:rPr>
        <w:t>МБУ ДПО «</w:t>
      </w:r>
      <w:r>
        <w:rPr>
          <w:i/>
          <w:sz w:val="28"/>
          <w:szCs w:val="28"/>
        </w:rPr>
        <w:t>Центр развития образования</w:t>
      </w:r>
      <w:r w:rsidRPr="00B63F4F">
        <w:rPr>
          <w:i/>
          <w:sz w:val="28"/>
          <w:szCs w:val="28"/>
        </w:rPr>
        <w:t xml:space="preserve"> г</w:t>
      </w:r>
      <w:r>
        <w:rPr>
          <w:i/>
          <w:sz w:val="28"/>
          <w:szCs w:val="28"/>
        </w:rPr>
        <w:t>орода</w:t>
      </w:r>
      <w:r w:rsidRPr="00B63F4F">
        <w:rPr>
          <w:i/>
          <w:sz w:val="28"/>
          <w:szCs w:val="28"/>
        </w:rPr>
        <w:t xml:space="preserve"> Челябинска»</w:t>
      </w:r>
    </w:p>
    <w:p w:rsidR="005F3F01" w:rsidRPr="00B63F4F" w:rsidRDefault="005F3F01" w:rsidP="005F3F01">
      <w:pPr>
        <w:pStyle w:val="1"/>
        <w:spacing w:before="30" w:after="30"/>
        <w:ind w:firstLine="284"/>
        <w:jc w:val="right"/>
        <w:rPr>
          <w:i/>
          <w:sz w:val="28"/>
          <w:szCs w:val="28"/>
        </w:rPr>
      </w:pPr>
    </w:p>
    <w:p w:rsidR="005F3F01" w:rsidRDefault="005F3F01" w:rsidP="005F3F01">
      <w:pPr>
        <w:pStyle w:val="1"/>
        <w:spacing w:before="30" w:after="3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«ЗЕЛЕНЫЕ АКСИОМЫ» </w:t>
      </w:r>
    </w:p>
    <w:p w:rsidR="005F3F01" w:rsidRDefault="005F3F01" w:rsidP="005F3F0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ДЛЯ УСТОЙЧИВОГО РАЗВИТИЯ  </w:t>
      </w:r>
    </w:p>
    <w:p w:rsidR="005F3F01" w:rsidRDefault="005F3F01" w:rsidP="005F3F0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РЕСУРС ЭКОЛОГИЧЕСКОГО ЗНАНИЯ</w:t>
      </w:r>
    </w:p>
    <w:p w:rsidR="005F3F01" w:rsidRDefault="005F3F01" w:rsidP="005F3F01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5F3F01" w:rsidRDefault="005F3F01" w:rsidP="005F3F0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</w:pPr>
      <w:r w:rsidRPr="00034303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Аннотация</w:t>
      </w:r>
      <w:r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:</w:t>
      </w:r>
      <w:r>
        <w:rPr>
          <w:b/>
          <w:i/>
          <w:iCs/>
          <w:color w:val="000000"/>
          <w:sz w:val="28"/>
          <w:shd w:val="clear" w:color="auto" w:fill="FFFFFF"/>
        </w:rPr>
        <w:t xml:space="preserve"> </w:t>
      </w:r>
      <w:proofErr w:type="gramStart"/>
      <w:r w:rsidRPr="00E808AA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В</w:t>
      </w:r>
      <w:proofErr w:type="gramEnd"/>
      <w:r w:rsidRPr="00E808AA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 xml:space="preserve"> статье п</w:t>
      </w:r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 xml:space="preserve">опуляризируется предложенная Е. Н. </w:t>
      </w:r>
      <w:proofErr w:type="spellStart"/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Дзятковской</w:t>
      </w:r>
      <w:proofErr w:type="spellEnd"/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 xml:space="preserve"> методическая система образования для устойчивого развития, базирующаяся на понятии «зеленая аксиома». Предлагается ее проекция на литературный к</w:t>
      </w:r>
      <w:r w:rsidRPr="00E808AA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р</w:t>
      </w:r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а</w:t>
      </w:r>
      <w:r w:rsidRPr="00E808AA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е</w:t>
      </w:r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ве</w:t>
      </w:r>
      <w:r w:rsidRPr="00E808AA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д</w:t>
      </w:r>
      <w:r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ческий ресурс Южного Урала.</w:t>
      </w:r>
    </w:p>
    <w:p w:rsidR="005F3F01" w:rsidRPr="00E808AA" w:rsidRDefault="005F3F01" w:rsidP="005F3F0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</w:rPr>
      </w:pPr>
    </w:p>
    <w:p w:rsidR="005F3F01" w:rsidRPr="00E808AA" w:rsidRDefault="005F3F01" w:rsidP="005F3F01">
      <w:pPr>
        <w:spacing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iCs/>
          <w:color w:val="000000"/>
          <w:sz w:val="28"/>
          <w:szCs w:val="24"/>
          <w:shd w:val="clear" w:color="auto" w:fill="FFFFFF"/>
        </w:rPr>
        <w:t>Ключевые слова:</w:t>
      </w:r>
      <w:r w:rsidRPr="00E85D46">
        <w:rPr>
          <w:rFonts w:ascii="Times New Roman" w:eastAsia="Arial Unicode MS" w:hAnsi="Times New Roman"/>
          <w:sz w:val="28"/>
        </w:rPr>
        <w:t xml:space="preserve"> </w:t>
      </w:r>
      <w:r w:rsidRPr="001651E6">
        <w:rPr>
          <w:rFonts w:ascii="Times New Roman" w:eastAsia="Arial Unicode MS" w:hAnsi="Times New Roman"/>
          <w:i/>
          <w:sz w:val="28"/>
        </w:rPr>
        <w:t>образование для устойчивого развития, «зеленые аксиомы», краеведческий компонент,</w:t>
      </w:r>
      <w:r>
        <w:rPr>
          <w:rFonts w:ascii="Times New Roman" w:eastAsia="Arial Unicode MS" w:hAnsi="Times New Roman"/>
          <w:sz w:val="28"/>
        </w:rPr>
        <w:t xml:space="preserve"> </w:t>
      </w:r>
      <w:r w:rsidRPr="00E808AA">
        <w:rPr>
          <w:rFonts w:ascii="Times New Roman" w:eastAsia="Times New Roman" w:hAnsi="Times New Roman"/>
          <w:i/>
          <w:sz w:val="28"/>
        </w:rPr>
        <w:t>нравственные ценности.</w:t>
      </w:r>
    </w:p>
    <w:p w:rsidR="005F3F01" w:rsidRDefault="005F3F01" w:rsidP="005F3F01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5F3F01" w:rsidRDefault="005F3F01" w:rsidP="005F3F01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межрегионального сетевого партнерства «Учимся жить устойчиво в глобальном мире. Экология. Здоровье. Безопасность» в рамках соглашения МАУ ИМЦ г. Томска и МБУ ДПО «Центр развития образования города Челябинска» </w:t>
      </w:r>
      <w:r w:rsidRPr="00876B28">
        <w:rPr>
          <w:sz w:val="28"/>
          <w:szCs w:val="28"/>
        </w:rPr>
        <w:t>подступают</w:t>
      </w:r>
      <w:r>
        <w:rPr>
          <w:sz w:val="28"/>
          <w:szCs w:val="28"/>
        </w:rPr>
        <w:t xml:space="preserve"> к работе с «зелёной аксиомой» – укрупненной дидактической единицей, фокусирующей идеи</w:t>
      </w:r>
      <w:r w:rsidRPr="00B608A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для устойчивого развития. Популяризация идей и посылов «зеленой аксиомы» поможет шире внедрить их в систему экологического знания.</w:t>
      </w:r>
    </w:p>
    <w:p w:rsidR="005F3F01" w:rsidRPr="000B4C72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C72">
        <w:rPr>
          <w:rFonts w:ascii="Times New Roman" w:hAnsi="Times New Roman"/>
          <w:sz w:val="28"/>
          <w:szCs w:val="28"/>
        </w:rPr>
        <w:t xml:space="preserve">Педагогами кафедры УНИТВИН/ЮНЕСКО МГУ (Е. </w:t>
      </w:r>
      <w:r w:rsidRPr="000B4C72">
        <w:rPr>
          <w:rFonts w:ascii="Times New Roman" w:hAnsi="Times New Roman"/>
          <w:color w:val="000000"/>
          <w:sz w:val="28"/>
          <w:szCs w:val="28"/>
        </w:rPr>
        <w:t>Н.</w:t>
      </w:r>
      <w:r w:rsidRPr="000B4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4C72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) с учетом концепции академика Н. Н. Моисеева разработана </w:t>
      </w:r>
      <w:proofErr w:type="spellStart"/>
      <w:r w:rsidRPr="000B4C72">
        <w:rPr>
          <w:rFonts w:ascii="Times New Roman" w:hAnsi="Times New Roman"/>
          <w:sz w:val="28"/>
          <w:szCs w:val="28"/>
        </w:rPr>
        <w:t>транспредметная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 методическая система образования для устойчивого развития (ОУР). Ее ц</w:t>
      </w:r>
      <w:r w:rsidRPr="000B4C72">
        <w:rPr>
          <w:rFonts w:ascii="Times New Roman" w:hAnsi="Times New Roman"/>
          <w:sz w:val="28"/>
        </w:rPr>
        <w:t xml:space="preserve">ентральная идея такова: образование является фундаментом построения устойчивого общества. Образование для устойчивого развития – это развивающаяся концепция обучения, воспитания, просвещения в течение жизни в целях уяснения взаимосвязей между качеством жизни, качеством окружающей среды, сохранением природного и культурного наследия, </w:t>
      </w:r>
      <w:r w:rsidRPr="000B4C72">
        <w:rPr>
          <w:rFonts w:ascii="Times New Roman" w:hAnsi="Times New Roman"/>
          <w:sz w:val="28"/>
        </w:rPr>
        <w:lastRenderedPageBreak/>
        <w:t xml:space="preserve">устойчивым потреблением, устойчивым производством, а также в целях развития знаний, умений и отношений для действий в интересах </w:t>
      </w:r>
      <w:r>
        <w:rPr>
          <w:rFonts w:ascii="Times New Roman" w:hAnsi="Times New Roman"/>
          <w:sz w:val="28"/>
        </w:rPr>
        <w:t>устойчивого развития (</w:t>
      </w:r>
      <w:r w:rsidRPr="000B4C72"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)</w:t>
      </w:r>
      <w:r w:rsidRPr="000B4C72">
        <w:rPr>
          <w:rFonts w:ascii="Times New Roman" w:hAnsi="Times New Roman"/>
          <w:sz w:val="28"/>
        </w:rPr>
        <w:t>.</w:t>
      </w:r>
      <w:r w:rsidRPr="000B4C72">
        <w:rPr>
          <w:rFonts w:ascii="Times New Roman" w:hAnsi="Times New Roman"/>
          <w:i/>
          <w:sz w:val="28"/>
        </w:rPr>
        <w:t xml:space="preserve"> </w:t>
      </w:r>
    </w:p>
    <w:p w:rsidR="005F3F01" w:rsidRPr="000B4C72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4C72">
        <w:rPr>
          <w:rFonts w:ascii="Times New Roman" w:hAnsi="Times New Roman"/>
          <w:sz w:val="28"/>
          <w:szCs w:val="28"/>
        </w:rPr>
        <w:t xml:space="preserve">Предлагаемая методическая система построена на основе </w:t>
      </w:r>
      <w:proofErr w:type="spellStart"/>
      <w:r w:rsidRPr="000B4C72">
        <w:rPr>
          <w:rFonts w:ascii="Times New Roman" w:hAnsi="Times New Roman"/>
          <w:sz w:val="28"/>
          <w:szCs w:val="28"/>
        </w:rPr>
        <w:t>лингвокультурологического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 и субъектно-</w:t>
      </w:r>
      <w:proofErr w:type="spellStart"/>
      <w:r w:rsidRPr="000B4C7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 подходов смысловой педагогики,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B4C72">
        <w:rPr>
          <w:rFonts w:ascii="Times New Roman" w:hAnsi="Times New Roman"/>
          <w:sz w:val="28"/>
          <w:szCs w:val="28"/>
        </w:rPr>
        <w:t xml:space="preserve">идее </w:t>
      </w:r>
      <w:proofErr w:type="spellStart"/>
      <w:r w:rsidRPr="000B4C72">
        <w:rPr>
          <w:rFonts w:ascii="Times New Roman" w:hAnsi="Times New Roman"/>
          <w:sz w:val="28"/>
          <w:szCs w:val="28"/>
        </w:rPr>
        <w:t>транспредметных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 связей. Она нацелена на усвоение учащимися этих идей, их «</w:t>
      </w:r>
      <w:proofErr w:type="spellStart"/>
      <w:r w:rsidRPr="000B4C72">
        <w:rPr>
          <w:rFonts w:ascii="Times New Roman" w:hAnsi="Times New Roman"/>
          <w:sz w:val="28"/>
          <w:szCs w:val="28"/>
        </w:rPr>
        <w:t>опредмечивание</w:t>
      </w:r>
      <w:proofErr w:type="spellEnd"/>
      <w:r w:rsidRPr="000B4C72">
        <w:rPr>
          <w:rFonts w:ascii="Times New Roman" w:hAnsi="Times New Roman"/>
          <w:sz w:val="28"/>
          <w:szCs w:val="28"/>
        </w:rPr>
        <w:t xml:space="preserve">» содержанием школьных дисциплин, на «открытие» личностных смыслов и организацию осознанной деятельности для устойчивого развития. </w:t>
      </w:r>
    </w:p>
    <w:p w:rsidR="005F3F01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13">
        <w:rPr>
          <w:sz w:val="28"/>
          <w:szCs w:val="28"/>
        </w:rPr>
        <w:t xml:space="preserve"> </w:t>
      </w:r>
      <w:r w:rsidRPr="00FE2BD4">
        <w:rPr>
          <w:rFonts w:ascii="Times New Roman" w:hAnsi="Times New Roman"/>
          <w:sz w:val="28"/>
          <w:szCs w:val="28"/>
        </w:rPr>
        <w:t xml:space="preserve">Средством диалога </w:t>
      </w:r>
      <w:proofErr w:type="gramStart"/>
      <w:r w:rsidRPr="00FE2BD4">
        <w:rPr>
          <w:rFonts w:ascii="Times New Roman" w:hAnsi="Times New Roman"/>
          <w:sz w:val="28"/>
          <w:szCs w:val="28"/>
        </w:rPr>
        <w:t>научных знаний</w:t>
      </w:r>
      <w:proofErr w:type="gramEnd"/>
      <w:r w:rsidRPr="00FE2BD4">
        <w:rPr>
          <w:rFonts w:ascii="Times New Roman" w:hAnsi="Times New Roman"/>
          <w:sz w:val="28"/>
          <w:szCs w:val="28"/>
        </w:rPr>
        <w:t xml:space="preserve"> обучающихся об устойчивом развитии со сформированными в их сознании архетипически значимыми культурными концептами, отражающими идеи устойчивого развития, выступают когнитивные метафоры. Метафорические </w:t>
      </w:r>
      <w:proofErr w:type="spellStart"/>
      <w:r w:rsidRPr="00FE2BD4">
        <w:rPr>
          <w:rFonts w:ascii="Times New Roman" w:hAnsi="Times New Roman"/>
          <w:sz w:val="28"/>
          <w:szCs w:val="28"/>
        </w:rPr>
        <w:t>мыслеобразы</w:t>
      </w:r>
      <w:proofErr w:type="spellEnd"/>
      <w:r w:rsidRPr="00FE2BD4">
        <w:rPr>
          <w:rFonts w:ascii="Times New Roman" w:hAnsi="Times New Roman"/>
          <w:sz w:val="28"/>
          <w:szCs w:val="28"/>
        </w:rPr>
        <w:t xml:space="preserve"> научной категории «экологический императив» – «зеленые аксиомы» – служат смысловыми скрепами.</w:t>
      </w:r>
      <w:r w:rsidRPr="00FE2BD4">
        <w:rPr>
          <w:rFonts w:ascii="Times New Roman" w:hAnsi="Times New Roman"/>
        </w:rPr>
        <w:t xml:space="preserve"> </w:t>
      </w:r>
      <w:r w:rsidRPr="00FE2BD4">
        <w:rPr>
          <w:rFonts w:ascii="Times New Roman" w:hAnsi="Times New Roman"/>
          <w:sz w:val="28"/>
          <w:szCs w:val="28"/>
        </w:rPr>
        <w:t>Итог их осмысления обучающимися – личностно значимые принципы действий для УР – нравственные императивы.</w:t>
      </w:r>
      <w:r>
        <w:t xml:space="preserve">  </w:t>
      </w:r>
      <w:r w:rsidRPr="00FE2BD4">
        <w:rPr>
          <w:rFonts w:ascii="Times New Roman" w:hAnsi="Times New Roman"/>
          <w:sz w:val="28"/>
          <w:szCs w:val="28"/>
        </w:rPr>
        <w:t xml:space="preserve">В основе </w:t>
      </w:r>
      <w:proofErr w:type="spellStart"/>
      <w:r w:rsidRPr="00FE2BD4">
        <w:rPr>
          <w:rFonts w:ascii="Times New Roman" w:hAnsi="Times New Roman"/>
          <w:sz w:val="28"/>
          <w:szCs w:val="28"/>
        </w:rPr>
        <w:t>мыслеобразов</w:t>
      </w:r>
      <w:proofErr w:type="spellEnd"/>
      <w:r w:rsidRPr="00FE2BD4">
        <w:rPr>
          <w:rFonts w:ascii="Times New Roman" w:hAnsi="Times New Roman"/>
          <w:sz w:val="28"/>
          <w:szCs w:val="28"/>
        </w:rPr>
        <w:t xml:space="preserve"> «зеленых аксиом» лежат сформулированные в общем виде закономерности взаимодействия природы и общества (взаимосвязь экологических, экономических и социальных процессов; </w:t>
      </w:r>
      <w:proofErr w:type="spellStart"/>
      <w:r w:rsidRPr="00FE2BD4">
        <w:rPr>
          <w:rFonts w:ascii="Times New Roman" w:hAnsi="Times New Roman"/>
          <w:sz w:val="28"/>
          <w:szCs w:val="28"/>
        </w:rPr>
        <w:t>экосистемная</w:t>
      </w:r>
      <w:proofErr w:type="spellEnd"/>
      <w:r w:rsidRPr="00FE2BD4">
        <w:rPr>
          <w:rFonts w:ascii="Times New Roman" w:hAnsi="Times New Roman"/>
          <w:sz w:val="28"/>
          <w:szCs w:val="28"/>
        </w:rPr>
        <w:t xml:space="preserve"> организация жизни; единство </w:t>
      </w:r>
      <w:proofErr w:type="spellStart"/>
      <w:r w:rsidRPr="00FE2BD4">
        <w:rPr>
          <w:rFonts w:ascii="Times New Roman" w:hAnsi="Times New Roman"/>
          <w:sz w:val="28"/>
          <w:szCs w:val="28"/>
        </w:rPr>
        <w:t>социоприродной</w:t>
      </w:r>
      <w:proofErr w:type="spellEnd"/>
      <w:r w:rsidRPr="00FE2BD4">
        <w:rPr>
          <w:rFonts w:ascii="Times New Roman" w:hAnsi="Times New Roman"/>
          <w:sz w:val="28"/>
          <w:szCs w:val="28"/>
        </w:rPr>
        <w:t xml:space="preserve"> среды; необходимость ресурсосберегающего подхода для УР), которые адаптированы к возрастным особенностям обучающихся с помощью </w:t>
      </w:r>
      <w:proofErr w:type="spellStart"/>
      <w:r w:rsidRPr="00FE2BD4">
        <w:rPr>
          <w:rFonts w:ascii="Times New Roman" w:hAnsi="Times New Roman"/>
          <w:sz w:val="28"/>
          <w:szCs w:val="28"/>
        </w:rPr>
        <w:t>лингвокультурологии</w:t>
      </w:r>
      <w:proofErr w:type="spellEnd"/>
      <w:r w:rsidRPr="00FE2B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Лингвокультурологический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 служит инструментом выявления общекультурных значений этих идей в содержании разных учебных предметов, а также инструментом интеграции научных знаний об УР и культурных архетипических образов поведения, отношений людей по сохранению среды своего обитания </w:t>
      </w:r>
      <w:r>
        <w:rPr>
          <w:rFonts w:ascii="Times New Roman" w:hAnsi="Times New Roman"/>
          <w:sz w:val="28"/>
          <w:szCs w:val="28"/>
        </w:rPr>
        <w:t>[1]</w:t>
      </w:r>
      <w:r w:rsidRPr="00165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3F01" w:rsidRPr="00FE2BD4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Предметом развития в модели образования для устойчивого развития являются культурные концепты, отражающие данные идеи, как аттракторы формирования у человека </w:t>
      </w:r>
      <w:r>
        <w:rPr>
          <w:rFonts w:ascii="Times New Roman" w:hAnsi="Times New Roman"/>
          <w:sz w:val="28"/>
          <w:szCs w:val="28"/>
        </w:rPr>
        <w:t>соответствующей культуры</w:t>
      </w:r>
      <w:r w:rsidRPr="001651E6">
        <w:rPr>
          <w:rFonts w:ascii="Times New Roman" w:hAnsi="Times New Roman"/>
          <w:sz w:val="28"/>
          <w:szCs w:val="28"/>
        </w:rPr>
        <w:t xml:space="preserve">. Культурный концепт – «сгусток», концентрат культуры в ментальном мире человека, совокупность сложившихся у него под </w:t>
      </w:r>
      <w:r>
        <w:rPr>
          <w:rFonts w:ascii="Times New Roman" w:hAnsi="Times New Roman"/>
          <w:sz w:val="28"/>
          <w:szCs w:val="28"/>
        </w:rPr>
        <w:t xml:space="preserve">различным </w:t>
      </w:r>
      <w:r w:rsidRPr="001651E6">
        <w:rPr>
          <w:rFonts w:ascii="Times New Roman" w:hAnsi="Times New Roman"/>
          <w:sz w:val="28"/>
          <w:szCs w:val="28"/>
        </w:rPr>
        <w:t xml:space="preserve">влиянием образов, представлений, обыденных и научных понятий, отношений, установок, опыта деятельности, </w:t>
      </w:r>
      <w:proofErr w:type="spellStart"/>
      <w:r w:rsidRPr="001651E6">
        <w:rPr>
          <w:rFonts w:ascii="Times New Roman" w:hAnsi="Times New Roman"/>
          <w:sz w:val="28"/>
          <w:szCs w:val="28"/>
        </w:rPr>
        <w:t>монтирующихся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в сознании с тем или иным словом или словосочетанием. В целях эффективности ОУР следует опираться на эти сформированные у личности культурные концепты</w:t>
      </w:r>
      <w:r>
        <w:rPr>
          <w:rFonts w:ascii="Times New Roman" w:hAnsi="Times New Roman"/>
          <w:sz w:val="28"/>
          <w:szCs w:val="28"/>
        </w:rPr>
        <w:t xml:space="preserve"> [3, с. 59]</w:t>
      </w:r>
      <w:r w:rsidRPr="00165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</w:t>
      </w:r>
      <w:r w:rsidRPr="001651E6">
        <w:rPr>
          <w:rFonts w:ascii="Times New Roman" w:hAnsi="Times New Roman"/>
          <w:sz w:val="28"/>
          <w:szCs w:val="28"/>
        </w:rPr>
        <w:t xml:space="preserve"> должны быть укоренены в сознании на архетипическом уровне и присутствовать в содержании всех предметных областей. В числе таких концептов – «наследие», «мир», «здоровье», «гармония»</w:t>
      </w:r>
      <w:r>
        <w:rPr>
          <w:rFonts w:ascii="Times New Roman" w:hAnsi="Times New Roman"/>
          <w:sz w:val="28"/>
          <w:szCs w:val="28"/>
        </w:rPr>
        <w:t>, «семья»</w:t>
      </w:r>
      <w:r w:rsidRPr="001651E6">
        <w:rPr>
          <w:rFonts w:ascii="Times New Roman" w:hAnsi="Times New Roman"/>
          <w:sz w:val="28"/>
          <w:szCs w:val="28"/>
        </w:rPr>
        <w:t xml:space="preserve">. В процессе освоения учащимися содержания комплекса учебных дисциплин происходит развитие, уточнение и коррекция ключевых культурных концептов с идеями УР.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Основу организации содержания авторской модели ОУР Е. Н. </w:t>
      </w:r>
      <w:proofErr w:type="spellStart"/>
      <w:r w:rsidRPr="001651E6">
        <w:rPr>
          <w:rFonts w:ascii="Times New Roman" w:hAnsi="Times New Roman"/>
          <w:sz w:val="28"/>
          <w:szCs w:val="28"/>
        </w:rPr>
        <w:t>Дзятковской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составляет укрупненная дидактическая единица (дидактический фрейм – структура с информацией), включающая: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lastRenderedPageBreak/>
        <w:t xml:space="preserve">– культурный концепт «наследие» (природное и культурное) как потенциальный «экстракт» культуры для УР в ментальном мире обучающегося; </w:t>
      </w:r>
    </w:p>
    <w:p w:rsidR="005F3F01" w:rsidRPr="001651E6" w:rsidRDefault="005F3F01" w:rsidP="005F3F0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E6">
        <w:rPr>
          <w:rFonts w:ascii="Times New Roman" w:hAnsi="Times New Roman"/>
          <w:sz w:val="28"/>
          <w:szCs w:val="28"/>
          <w:lang w:eastAsia="ru-RU"/>
        </w:rPr>
        <w:t xml:space="preserve">– «зеленые аксиомы» – </w:t>
      </w:r>
      <w:proofErr w:type="spellStart"/>
      <w:r w:rsidRPr="001651E6">
        <w:rPr>
          <w:rFonts w:ascii="Times New Roman" w:hAnsi="Times New Roman"/>
          <w:sz w:val="28"/>
          <w:szCs w:val="28"/>
          <w:lang w:eastAsia="ru-RU"/>
        </w:rPr>
        <w:t>мыслеобразы</w:t>
      </w:r>
      <w:proofErr w:type="spellEnd"/>
      <w:r w:rsidRPr="001651E6">
        <w:rPr>
          <w:rFonts w:ascii="Times New Roman" w:hAnsi="Times New Roman"/>
          <w:sz w:val="28"/>
          <w:szCs w:val="28"/>
          <w:lang w:eastAsia="ru-RU"/>
        </w:rPr>
        <w:t xml:space="preserve"> экологических императивов, формулируемые с помощью метафор, как способ смысловой скрепы научного содержания учебных предметов между собой и с культурным концептом; </w:t>
      </w:r>
    </w:p>
    <w:p w:rsidR="005F3F01" w:rsidRPr="001651E6" w:rsidRDefault="005F3F01" w:rsidP="005F3F01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  <w:lang w:eastAsia="ru-RU"/>
        </w:rPr>
        <w:t>– «экологические линзы» (программы действий) как инструмент развития культурного концепта с помощью «зеленых аксиом» при их «</w:t>
      </w:r>
      <w:proofErr w:type="spellStart"/>
      <w:r w:rsidRPr="001651E6">
        <w:rPr>
          <w:rFonts w:ascii="Times New Roman" w:hAnsi="Times New Roman"/>
          <w:sz w:val="28"/>
          <w:szCs w:val="28"/>
          <w:lang w:eastAsia="ru-RU"/>
        </w:rPr>
        <w:t>опредмечивании</w:t>
      </w:r>
      <w:proofErr w:type="spellEnd"/>
      <w:r w:rsidRPr="001651E6">
        <w:rPr>
          <w:rFonts w:ascii="Times New Roman" w:hAnsi="Times New Roman"/>
          <w:sz w:val="28"/>
          <w:szCs w:val="28"/>
          <w:lang w:eastAsia="ru-RU"/>
        </w:rPr>
        <w:t xml:space="preserve">» содержанием разных предметных областей.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Культурный концепт «наследие» присутствует в контексте содержания всех предметных областей. Отраженные в этом культурном концепте идеи устойчивого развития могут быть развернуты через </w:t>
      </w:r>
      <w:r w:rsidRPr="001651E6">
        <w:rPr>
          <w:rFonts w:ascii="Times New Roman" w:hAnsi="Times New Roman"/>
          <w:bCs/>
          <w:sz w:val="28"/>
          <w:szCs w:val="28"/>
        </w:rPr>
        <w:t xml:space="preserve">научные знания </w:t>
      </w:r>
      <w:r w:rsidRPr="001651E6">
        <w:rPr>
          <w:rFonts w:ascii="Times New Roman" w:hAnsi="Times New Roman"/>
          <w:sz w:val="28"/>
          <w:szCs w:val="28"/>
        </w:rPr>
        <w:t>и а</w:t>
      </w:r>
      <w:r w:rsidRPr="001651E6">
        <w:rPr>
          <w:rFonts w:ascii="Times New Roman" w:hAnsi="Times New Roman"/>
          <w:bCs/>
          <w:sz w:val="28"/>
          <w:szCs w:val="28"/>
        </w:rPr>
        <w:t>рхетипически значимые образы</w:t>
      </w:r>
      <w:r w:rsidRPr="001651E6">
        <w:rPr>
          <w:rFonts w:ascii="Times New Roman" w:hAnsi="Times New Roman"/>
          <w:sz w:val="28"/>
          <w:szCs w:val="28"/>
        </w:rPr>
        <w:t xml:space="preserve"> сказок, пословиц и пр., через художественные образы. Метафоры, будучи не только средством художественной выразительности, но концептуальными, когнитивными метафорами, отражают научное содержание учебных предметов и одновременно дешифруются культурными концептами. Эти метафоры выполняют роль медиатора, «переводчика» смысла между предметными областями из содержания образования – в сознание ребенка, позволяя сложное делать простым и доступным при сохранении смысл</w:t>
      </w:r>
      <w:r>
        <w:rPr>
          <w:rFonts w:ascii="Times New Roman" w:hAnsi="Times New Roman"/>
          <w:sz w:val="28"/>
          <w:szCs w:val="28"/>
        </w:rPr>
        <w:t>а</w:t>
      </w:r>
      <w:r w:rsidRPr="001651E6">
        <w:rPr>
          <w:rFonts w:ascii="Times New Roman" w:hAnsi="Times New Roman"/>
          <w:sz w:val="28"/>
          <w:szCs w:val="28"/>
        </w:rPr>
        <w:t xml:space="preserve">. Для общего образования разработан комплекс таких метафор – </w:t>
      </w:r>
      <w:proofErr w:type="spellStart"/>
      <w:r w:rsidRPr="001651E6">
        <w:rPr>
          <w:rFonts w:ascii="Times New Roman" w:hAnsi="Times New Roman"/>
          <w:sz w:val="28"/>
          <w:szCs w:val="28"/>
        </w:rPr>
        <w:t>мыслеобразов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научного понятия «экологический императив» или «зеленых аксиом» в качестве средства выявления идей УР в содержании учебных предметов. Упрочению смысловых сцеплений учебных дисциплин на основе идей УР может способствовать метафорический образ волшебного происхождения, помогая детям беречь мировое природное и культурное наследие. Для российской школы был разработан образ Лады, сохраняющей природн</w:t>
      </w:r>
      <w:r>
        <w:rPr>
          <w:rFonts w:ascii="Times New Roman" w:hAnsi="Times New Roman"/>
          <w:sz w:val="28"/>
          <w:szCs w:val="28"/>
        </w:rPr>
        <w:t>ый</w:t>
      </w:r>
      <w:r w:rsidRPr="001651E6">
        <w:rPr>
          <w:rFonts w:ascii="Times New Roman" w:hAnsi="Times New Roman"/>
          <w:sz w:val="28"/>
          <w:szCs w:val="28"/>
        </w:rPr>
        <w:t xml:space="preserve"> и культурн</w:t>
      </w:r>
      <w:r>
        <w:rPr>
          <w:rFonts w:ascii="Times New Roman" w:hAnsi="Times New Roman"/>
          <w:sz w:val="28"/>
          <w:szCs w:val="28"/>
        </w:rPr>
        <w:t>ый</w:t>
      </w:r>
      <w:r w:rsidRPr="00165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</w:t>
      </w:r>
      <w:r w:rsidRPr="001651E6">
        <w:rPr>
          <w:rFonts w:ascii="Times New Roman" w:hAnsi="Times New Roman"/>
          <w:sz w:val="28"/>
          <w:szCs w:val="28"/>
        </w:rPr>
        <w:t xml:space="preserve"> нашей многонациональной страны. Локально могут использоваться образы местных персонажей</w:t>
      </w:r>
      <w:r>
        <w:rPr>
          <w:rFonts w:ascii="Times New Roman" w:hAnsi="Times New Roman"/>
          <w:sz w:val="28"/>
          <w:szCs w:val="28"/>
        </w:rPr>
        <w:t>:</w:t>
      </w:r>
      <w:r w:rsidRPr="001651E6">
        <w:rPr>
          <w:rFonts w:ascii="Times New Roman" w:hAnsi="Times New Roman"/>
          <w:sz w:val="28"/>
          <w:szCs w:val="28"/>
        </w:rPr>
        <w:t xml:space="preserve"> на Южном Урале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651E6">
        <w:rPr>
          <w:rFonts w:ascii="Times New Roman" w:hAnsi="Times New Roman"/>
          <w:sz w:val="28"/>
          <w:szCs w:val="28"/>
        </w:rPr>
        <w:t xml:space="preserve">образы Хозяйки Медной горы, </w:t>
      </w:r>
      <w:proofErr w:type="spellStart"/>
      <w:r w:rsidRPr="001651E6">
        <w:rPr>
          <w:rFonts w:ascii="Times New Roman" w:hAnsi="Times New Roman"/>
          <w:sz w:val="28"/>
          <w:szCs w:val="28"/>
        </w:rPr>
        <w:t>Таганая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1E6">
        <w:rPr>
          <w:rFonts w:ascii="Times New Roman" w:hAnsi="Times New Roman"/>
          <w:sz w:val="28"/>
          <w:szCs w:val="28"/>
        </w:rPr>
        <w:t>Уреньги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1E6">
        <w:rPr>
          <w:rFonts w:ascii="Times New Roman" w:hAnsi="Times New Roman"/>
          <w:sz w:val="28"/>
          <w:szCs w:val="28"/>
        </w:rPr>
        <w:t>Ильмен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1E6">
        <w:rPr>
          <w:rFonts w:ascii="Times New Roman" w:hAnsi="Times New Roman"/>
          <w:sz w:val="28"/>
          <w:szCs w:val="28"/>
        </w:rPr>
        <w:t>Зюраткуля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Миасса, </w:t>
      </w:r>
      <w:proofErr w:type="gramStart"/>
      <w:r w:rsidRPr="001651E6">
        <w:rPr>
          <w:rFonts w:ascii="Times New Roman" w:hAnsi="Times New Roman"/>
          <w:sz w:val="28"/>
          <w:szCs w:val="28"/>
        </w:rPr>
        <w:t>Ай</w:t>
      </w:r>
      <w:proofErr w:type="gramEnd"/>
      <w:r w:rsidRPr="001651E6">
        <w:rPr>
          <w:rFonts w:ascii="Times New Roman" w:hAnsi="Times New Roman"/>
          <w:sz w:val="28"/>
          <w:szCs w:val="28"/>
        </w:rPr>
        <w:t xml:space="preserve">, Урала, Тургояка. Эти образы позволяют </w:t>
      </w:r>
      <w:r>
        <w:rPr>
          <w:rFonts w:ascii="Times New Roman" w:hAnsi="Times New Roman"/>
          <w:sz w:val="28"/>
          <w:szCs w:val="28"/>
        </w:rPr>
        <w:t>интегрировать</w:t>
      </w:r>
      <w:r w:rsidRPr="001651E6">
        <w:rPr>
          <w:rFonts w:ascii="Times New Roman" w:hAnsi="Times New Roman"/>
          <w:sz w:val="28"/>
          <w:szCs w:val="28"/>
        </w:rPr>
        <w:t xml:space="preserve"> идеи УР разных предметных областей.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 «Зеленые аксиомы» </w:t>
      </w:r>
      <w:r>
        <w:rPr>
          <w:rFonts w:ascii="Times New Roman" w:hAnsi="Times New Roman"/>
          <w:sz w:val="28"/>
          <w:szCs w:val="28"/>
        </w:rPr>
        <w:t xml:space="preserve">выражаются </w:t>
      </w:r>
      <w:r w:rsidRPr="001651E6">
        <w:rPr>
          <w:rFonts w:ascii="Times New Roman" w:hAnsi="Times New Roman"/>
          <w:sz w:val="28"/>
          <w:szCs w:val="28"/>
        </w:rPr>
        <w:t xml:space="preserve">в образной, метафоричной форме, обеспечивающей понимание </w:t>
      </w:r>
      <w:r>
        <w:rPr>
          <w:rFonts w:ascii="Times New Roman" w:hAnsi="Times New Roman"/>
          <w:sz w:val="28"/>
          <w:szCs w:val="28"/>
        </w:rPr>
        <w:t xml:space="preserve">их смысла </w:t>
      </w:r>
      <w:r w:rsidRPr="001651E6">
        <w:rPr>
          <w:rFonts w:ascii="Times New Roman" w:hAnsi="Times New Roman"/>
          <w:sz w:val="28"/>
          <w:szCs w:val="28"/>
        </w:rPr>
        <w:t>на разных учебных предметах.  Одна и та же аксиома для детей разного возраста предстает в разных метафорических образах, доступных для понимания. Так, взаимосвязь экологических, экономических и социальных процессов может быть проиллюстрирована сказкой «Гуси-Лебеди», правилом трех «О» (отношение человека к природе, его отношение к людям и отношение к вещам – как характеристика мышления и поведения для УР), природным балансом в сказке В. Бианки «Сова» и рассказе Р. Погодина «Жаба», образом железнодорожного узла, «многоэтажного леса» и пр.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С учетом возрастных психологических особенностей обучающихся разработчиками определены и апробированы этапы изучения природного и культурного наследия: от первичных представлений о нем и о соотношении природного и культурного наследия (начальная школа) – к закону Меры и </w:t>
      </w:r>
      <w:r w:rsidRPr="001651E6">
        <w:rPr>
          <w:rFonts w:ascii="Times New Roman" w:hAnsi="Times New Roman"/>
          <w:sz w:val="28"/>
          <w:szCs w:val="28"/>
        </w:rPr>
        <w:lastRenderedPageBreak/>
        <w:t xml:space="preserve">«Зеленому» образу жизни (5 </w:t>
      </w:r>
      <w:proofErr w:type="spellStart"/>
      <w:r w:rsidRPr="001651E6">
        <w:rPr>
          <w:rFonts w:ascii="Times New Roman" w:hAnsi="Times New Roman"/>
          <w:sz w:val="28"/>
          <w:szCs w:val="28"/>
        </w:rPr>
        <w:t>кл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.), «Зеленому» потреблению (6 класс),  закону Слабого звена и информационной безопасности (7 </w:t>
      </w:r>
      <w:proofErr w:type="spellStart"/>
      <w:r w:rsidRPr="001651E6">
        <w:rPr>
          <w:rFonts w:ascii="Times New Roman" w:hAnsi="Times New Roman"/>
          <w:sz w:val="28"/>
          <w:szCs w:val="28"/>
        </w:rPr>
        <w:t>кл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.), закону Совместимости и Персональной повестке дня (8 </w:t>
      </w:r>
      <w:proofErr w:type="spellStart"/>
      <w:r w:rsidRPr="001651E6">
        <w:rPr>
          <w:rFonts w:ascii="Times New Roman" w:hAnsi="Times New Roman"/>
          <w:sz w:val="28"/>
          <w:szCs w:val="28"/>
        </w:rPr>
        <w:t>кл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.), правам человека и Гражданству (9 </w:t>
      </w:r>
      <w:proofErr w:type="spellStart"/>
      <w:r w:rsidRPr="001651E6">
        <w:rPr>
          <w:rFonts w:ascii="Times New Roman" w:hAnsi="Times New Roman"/>
          <w:sz w:val="28"/>
          <w:szCs w:val="28"/>
        </w:rPr>
        <w:t>кл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.), Зеленым аксиомам, Устойчивому стилю жизни и Гражданству на основе национальной и глобальной ответственности (10-11 </w:t>
      </w:r>
      <w:proofErr w:type="spellStart"/>
      <w:r w:rsidRPr="001651E6">
        <w:rPr>
          <w:rFonts w:ascii="Times New Roman" w:hAnsi="Times New Roman"/>
          <w:sz w:val="28"/>
          <w:szCs w:val="28"/>
        </w:rPr>
        <w:t>кл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.).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Авторами методической системы определены основные принципы действий личности на основе «зеленых аксиом»: оглядывайся (что оставил для природного и культурного наследия); думай наперед, помня об «экологическом бумеранге» (обратном эффекте); управляй собой, а не природой (природа </w:t>
      </w:r>
      <w:r>
        <w:rPr>
          <w:rFonts w:ascii="Times New Roman" w:hAnsi="Times New Roman"/>
          <w:sz w:val="28"/>
          <w:szCs w:val="28"/>
        </w:rPr>
        <w:t>мудра</w:t>
      </w:r>
      <w:r w:rsidRPr="001651E6">
        <w:rPr>
          <w:rFonts w:ascii="Times New Roman" w:hAnsi="Times New Roman"/>
          <w:sz w:val="28"/>
          <w:szCs w:val="28"/>
        </w:rPr>
        <w:t>); избегай «резких действий» по отношению к пр</w:t>
      </w:r>
      <w:r>
        <w:rPr>
          <w:rFonts w:ascii="Times New Roman" w:hAnsi="Times New Roman"/>
          <w:sz w:val="28"/>
          <w:szCs w:val="28"/>
        </w:rPr>
        <w:t>иродному и культурному наследию</w:t>
      </w:r>
      <w:r w:rsidRPr="001651E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отыскивай</w:t>
      </w:r>
      <w:r w:rsidRPr="001651E6">
        <w:rPr>
          <w:rFonts w:ascii="Times New Roman" w:hAnsi="Times New Roman"/>
          <w:sz w:val="28"/>
          <w:szCs w:val="28"/>
        </w:rPr>
        <w:t xml:space="preserve"> «слабое звено» (дефицитный ресурс) для его восполнения; действуй «</w:t>
      </w:r>
      <w:proofErr w:type="spellStart"/>
      <w:r w:rsidRPr="001651E6">
        <w:rPr>
          <w:rFonts w:ascii="Times New Roman" w:hAnsi="Times New Roman"/>
          <w:sz w:val="28"/>
          <w:szCs w:val="28"/>
        </w:rPr>
        <w:t>предосторожно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» и т. д.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Согласно Е. Н. </w:t>
      </w:r>
      <w:proofErr w:type="spellStart"/>
      <w:r w:rsidRPr="001651E6">
        <w:rPr>
          <w:rFonts w:ascii="Times New Roman" w:hAnsi="Times New Roman"/>
          <w:sz w:val="28"/>
          <w:szCs w:val="28"/>
        </w:rPr>
        <w:t>Дзятковской</w:t>
      </w:r>
      <w:proofErr w:type="spellEnd"/>
      <w:r w:rsidRPr="001651E6">
        <w:rPr>
          <w:rFonts w:ascii="Times New Roman" w:hAnsi="Times New Roman"/>
          <w:sz w:val="28"/>
          <w:szCs w:val="28"/>
        </w:rPr>
        <w:t>, «зеленые аксиомы» – педагогическая конструкция ОУР, совместимого со структурами содержания разных учебных предметов – естественнонаучных, социально-гуманитарных, технологических, точных, что отвечает разносторонности ОУР</w:t>
      </w:r>
      <w:r>
        <w:rPr>
          <w:rFonts w:ascii="Times New Roman" w:hAnsi="Times New Roman"/>
          <w:sz w:val="28"/>
          <w:szCs w:val="28"/>
        </w:rPr>
        <w:t xml:space="preserve"> [3, с. 60]</w:t>
      </w:r>
      <w:r w:rsidRPr="001651E6">
        <w:rPr>
          <w:rFonts w:ascii="Times New Roman" w:hAnsi="Times New Roman"/>
          <w:sz w:val="28"/>
          <w:szCs w:val="28"/>
        </w:rPr>
        <w:t xml:space="preserve">. Эти конструкции помогают выявлять в культурном концепте и предметном содержании значения УР, объединять их в крупные мотивационно-смысловые единицы, выполняющие общекультурные функции: открыть обучающимся личностный смысл культурного контекста учебного материала и сформулировать личные принципы действий для УР – нравственные аксиомы. </w:t>
      </w:r>
      <w:r>
        <w:rPr>
          <w:rFonts w:ascii="Times New Roman" w:hAnsi="Times New Roman"/>
          <w:sz w:val="28"/>
          <w:szCs w:val="28"/>
        </w:rPr>
        <w:t>Данные</w:t>
      </w:r>
      <w:r w:rsidRPr="001651E6">
        <w:rPr>
          <w:rFonts w:ascii="Times New Roman" w:hAnsi="Times New Roman"/>
          <w:sz w:val="28"/>
          <w:szCs w:val="28"/>
        </w:rPr>
        <w:t xml:space="preserve"> принципы применимы ко всем видам и сферам деятельности человека и переноса из учебных ситуаций во </w:t>
      </w:r>
      <w:proofErr w:type="spellStart"/>
      <w:r w:rsidRPr="001651E6">
        <w:rPr>
          <w:rFonts w:ascii="Times New Roman" w:hAnsi="Times New Roman"/>
          <w:sz w:val="28"/>
          <w:szCs w:val="28"/>
        </w:rPr>
        <w:t>внеучебные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. 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 По мысли ученого, «Зеленые аксиомы» позволяют: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– открыть новые значения и смыслы культурных концептов в содержании изучаемого предмета, с точки зрения идей УР (фактов, сведений, теорий, оценок, отношений, действий, деятельности, поведения);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– соотнести их с аналогичными значениями и смыслами учебного материала других предметов;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– содержательно обобщить их;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– систематизировать знания и умения разных учебных предметов на основе смыслов УР в </w:t>
      </w:r>
      <w:proofErr w:type="spellStart"/>
      <w:r w:rsidRPr="001651E6">
        <w:rPr>
          <w:rFonts w:ascii="Times New Roman" w:hAnsi="Times New Roman"/>
          <w:sz w:val="28"/>
          <w:szCs w:val="28"/>
        </w:rPr>
        <w:t>транспредметную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картину мира;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– корректировать укоренившиеся в культурных концептах ненаучные представления;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>– преодолевать психологические барьеры и повышать готовность к пониманию и восприятию идей УР</w:t>
      </w:r>
      <w:r>
        <w:rPr>
          <w:rFonts w:ascii="Times New Roman" w:hAnsi="Times New Roman"/>
          <w:sz w:val="28"/>
          <w:szCs w:val="28"/>
        </w:rPr>
        <w:t xml:space="preserve"> [2, с. 6]</w:t>
      </w:r>
      <w:r w:rsidRPr="001651E6">
        <w:rPr>
          <w:rFonts w:ascii="Times New Roman" w:hAnsi="Times New Roman"/>
          <w:sz w:val="28"/>
          <w:szCs w:val="28"/>
        </w:rPr>
        <w:t xml:space="preserve">. «Зеленые аксиомы» –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1E6">
        <w:rPr>
          <w:rFonts w:ascii="Times New Roman" w:hAnsi="Times New Roman"/>
          <w:sz w:val="28"/>
          <w:szCs w:val="28"/>
        </w:rPr>
        <w:t xml:space="preserve">средство не только для выявления значений содержания учебных предметов для УР, но и </w:t>
      </w:r>
      <w:r w:rsidRPr="00876B28">
        <w:rPr>
          <w:rFonts w:ascii="Times New Roman" w:hAnsi="Times New Roman"/>
          <w:color w:val="000000" w:themeColor="text1"/>
          <w:sz w:val="28"/>
          <w:szCs w:val="28"/>
        </w:rPr>
        <w:t xml:space="preserve">универсальный инструмент развития, </w:t>
      </w:r>
      <w:r w:rsidRPr="001651E6">
        <w:rPr>
          <w:rFonts w:ascii="Times New Roman" w:hAnsi="Times New Roman"/>
          <w:sz w:val="28"/>
          <w:szCs w:val="28"/>
        </w:rPr>
        <w:t>обогащения, конкретизации, уточнения</w:t>
      </w:r>
      <w:r w:rsidRPr="00876B28">
        <w:rPr>
          <w:rFonts w:ascii="Times New Roman" w:hAnsi="Times New Roman"/>
          <w:color w:val="000000" w:themeColor="text1"/>
          <w:sz w:val="28"/>
          <w:szCs w:val="28"/>
        </w:rPr>
        <w:t xml:space="preserve">, коррекции </w:t>
      </w:r>
      <w:r w:rsidRPr="001651E6">
        <w:rPr>
          <w:rFonts w:ascii="Times New Roman" w:hAnsi="Times New Roman"/>
          <w:sz w:val="28"/>
          <w:szCs w:val="28"/>
        </w:rPr>
        <w:t>опорных</w:t>
      </w:r>
      <w:r w:rsidRPr="001651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6B28">
        <w:rPr>
          <w:rFonts w:ascii="Times New Roman" w:hAnsi="Times New Roman"/>
          <w:color w:val="000000" w:themeColor="text1"/>
          <w:sz w:val="28"/>
          <w:szCs w:val="28"/>
        </w:rPr>
        <w:t>культурных концептов научной теории УР</w:t>
      </w:r>
      <w:r w:rsidRPr="001651E6">
        <w:rPr>
          <w:rFonts w:ascii="Times New Roman" w:hAnsi="Times New Roman"/>
          <w:sz w:val="28"/>
          <w:szCs w:val="28"/>
        </w:rPr>
        <w:t xml:space="preserve">, развития ценностного отношения к нему, мотивов деятельности и формулировки нравственных императивов как принципов действий </w:t>
      </w:r>
      <w:r>
        <w:rPr>
          <w:rFonts w:ascii="Times New Roman" w:hAnsi="Times New Roman"/>
          <w:sz w:val="28"/>
          <w:szCs w:val="28"/>
        </w:rPr>
        <w:t>и</w:t>
      </w:r>
      <w:r w:rsidRPr="001651E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основы </w:t>
      </w:r>
      <w:r w:rsidRPr="001651E6">
        <w:rPr>
          <w:rFonts w:ascii="Times New Roman" w:hAnsi="Times New Roman"/>
          <w:sz w:val="28"/>
          <w:szCs w:val="28"/>
        </w:rPr>
        <w:t>осмысленной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1E6">
        <w:rPr>
          <w:rFonts w:ascii="Times New Roman" w:hAnsi="Times New Roman"/>
          <w:sz w:val="28"/>
          <w:szCs w:val="28"/>
        </w:rPr>
        <w:t>УР.</w:t>
      </w:r>
      <w:r w:rsidRPr="001651E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Работа с «зелеными аксиомами» может итожиться проектом, эссе, иным продуктом, интегрирующим заложенные в учебный материал смыслы. </w:t>
      </w:r>
    </w:p>
    <w:p w:rsidR="005F3F01" w:rsidRPr="001651E6" w:rsidRDefault="005F3F01" w:rsidP="005F3F0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lastRenderedPageBreak/>
        <w:t xml:space="preserve">Литературным ресурсом могут служить фольклорные и литературные сказки, былины, стихи о природе классиков и современных поэтов, рассказы природоведов М. Пришвина, В. Бианки, Г. Паустовского, И. Соколова-Микитова, Г. Снегирева, Э. </w:t>
      </w:r>
      <w:proofErr w:type="spellStart"/>
      <w:r w:rsidRPr="001651E6">
        <w:rPr>
          <w:rFonts w:ascii="Times New Roman" w:hAnsi="Times New Roman"/>
          <w:sz w:val="28"/>
          <w:szCs w:val="28"/>
        </w:rPr>
        <w:t>Шима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1651E6">
        <w:rPr>
          <w:rFonts w:ascii="Times New Roman" w:hAnsi="Times New Roman"/>
          <w:sz w:val="28"/>
          <w:szCs w:val="28"/>
        </w:rPr>
        <w:t>Пескова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повести В. Распутина «Прощание с Матерой», В. Астафьева «Царь-рыба», их микро-новеллы и др. </w:t>
      </w:r>
    </w:p>
    <w:p w:rsidR="005F3F01" w:rsidRPr="001651E6" w:rsidRDefault="005F3F01" w:rsidP="005F3F0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Краеведческий компонент образуют произведения П. Бажова, Д. Мамина-Сибиряка, С. Власовой, В. Савина, А. Горской, Н. </w:t>
      </w:r>
      <w:proofErr w:type="spellStart"/>
      <w:r w:rsidRPr="001651E6">
        <w:rPr>
          <w:rFonts w:ascii="Times New Roman" w:hAnsi="Times New Roman"/>
          <w:sz w:val="28"/>
          <w:szCs w:val="28"/>
        </w:rPr>
        <w:t>Пикулевой</w:t>
      </w:r>
      <w:proofErr w:type="spellEnd"/>
      <w:r w:rsidRPr="001651E6">
        <w:rPr>
          <w:rFonts w:ascii="Times New Roman" w:hAnsi="Times New Roman"/>
          <w:sz w:val="28"/>
          <w:szCs w:val="28"/>
        </w:rPr>
        <w:t>, Н. Шилова и др.</w:t>
      </w:r>
      <w:r>
        <w:rPr>
          <w:rFonts w:ascii="Times New Roman" w:hAnsi="Times New Roman"/>
          <w:sz w:val="28"/>
          <w:szCs w:val="28"/>
        </w:rPr>
        <w:t xml:space="preserve"> [4].</w:t>
      </w:r>
      <w:r w:rsidRPr="001651E6">
        <w:rPr>
          <w:rFonts w:ascii="Times New Roman" w:hAnsi="Times New Roman"/>
          <w:sz w:val="28"/>
          <w:szCs w:val="28"/>
        </w:rPr>
        <w:t xml:space="preserve"> Региональная литература несет печать прочной привязанности к реалиям края, достопримечательностям, историческим событиям. Литература Южного Урала черпа</w:t>
      </w:r>
      <w:r>
        <w:rPr>
          <w:rFonts w:ascii="Times New Roman" w:hAnsi="Times New Roman"/>
          <w:sz w:val="28"/>
          <w:szCs w:val="28"/>
        </w:rPr>
        <w:t>ет</w:t>
      </w:r>
      <w:r w:rsidRPr="001651E6">
        <w:rPr>
          <w:rFonts w:ascii="Times New Roman" w:hAnsi="Times New Roman"/>
          <w:sz w:val="28"/>
          <w:szCs w:val="28"/>
        </w:rPr>
        <w:t xml:space="preserve"> из местных реалий образы, сюжеты, язык. Неповторимый колорит ей придают зримые детали, аура, пейзаж, слова. Достоинство </w:t>
      </w:r>
      <w:proofErr w:type="spellStart"/>
      <w:r w:rsidRPr="001651E6">
        <w:rPr>
          <w:rFonts w:ascii="Times New Roman" w:hAnsi="Times New Roman"/>
          <w:sz w:val="28"/>
          <w:szCs w:val="28"/>
        </w:rPr>
        <w:t>южноуральской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детской литературы составляет разнообразие авторов, жанров, тем, приемов, широкий диапазон литературных поисков, своеобразие местного фольклора и его обработок. Солидный массив книг старшего и младшего поколений южно-уральских детских писателей – в длительном временном интервале, в движении, многокрасочности – дает целостное восприятие традиционной и новейшей литературы в ее единстве и устойчивости. </w:t>
      </w:r>
    </w:p>
    <w:p w:rsidR="005F3F01" w:rsidRPr="001651E6" w:rsidRDefault="005F3F01" w:rsidP="005F3F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           У литературы Южного Урала достойный, соразмерный состав,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651E6">
        <w:rPr>
          <w:rFonts w:ascii="Times New Roman" w:hAnsi="Times New Roman"/>
          <w:sz w:val="28"/>
          <w:szCs w:val="28"/>
        </w:rPr>
        <w:t>сочета</w:t>
      </w:r>
      <w:r>
        <w:rPr>
          <w:rFonts w:ascii="Times New Roman" w:hAnsi="Times New Roman"/>
          <w:sz w:val="28"/>
          <w:szCs w:val="28"/>
        </w:rPr>
        <w:t>нием разных поколений</w:t>
      </w:r>
      <w:r w:rsidRPr="001651E6">
        <w:rPr>
          <w:rFonts w:ascii="Times New Roman" w:hAnsi="Times New Roman"/>
          <w:sz w:val="28"/>
          <w:szCs w:val="28"/>
        </w:rPr>
        <w:t xml:space="preserve"> писателей, каждый из которых обладает своим голосом, узнаваемыми интонациями. Большой пласт нашей поэзии составляют воссоздающие многообразие детского мира и запоминающиеся образы Л. Преображенской; остросюжетные стихотворные сказки В. Кузнецова; исполненные наблюдательности, добротно-традиционные стихи Е. </w:t>
      </w:r>
      <w:proofErr w:type="spellStart"/>
      <w:r w:rsidRPr="001651E6">
        <w:rPr>
          <w:rFonts w:ascii="Times New Roman" w:hAnsi="Times New Roman"/>
          <w:color w:val="000000"/>
          <w:sz w:val="28"/>
          <w:szCs w:val="28"/>
        </w:rPr>
        <w:t>Ховива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1651E6">
        <w:rPr>
          <w:rFonts w:ascii="Times New Roman" w:hAnsi="Times New Roman"/>
          <w:sz w:val="28"/>
          <w:szCs w:val="28"/>
        </w:rPr>
        <w:t>Школьниковой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; игровая стихия С. Гершуни; мягкие поэтические шутки А. </w:t>
      </w:r>
      <w:proofErr w:type="spellStart"/>
      <w:r w:rsidRPr="001651E6">
        <w:rPr>
          <w:rFonts w:ascii="Times New Roman" w:hAnsi="Times New Roman"/>
          <w:sz w:val="28"/>
          <w:szCs w:val="28"/>
        </w:rPr>
        <w:t>Борченко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; теплые, с нежной приязнью к окружающему и явственной семейной ноткой, вдумчиво-философичные и одновременно шутливые стихи А. Горской; динамичные истории изобретательных героев Л. </w:t>
      </w:r>
      <w:proofErr w:type="spellStart"/>
      <w:r w:rsidRPr="001651E6">
        <w:rPr>
          <w:rFonts w:ascii="Times New Roman" w:hAnsi="Times New Roman"/>
          <w:sz w:val="28"/>
          <w:szCs w:val="28"/>
        </w:rPr>
        <w:t>Рахлиса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; виртуозные комически-игровые забавы с глубоким подтекстом  Н. Шилова. Этот ряд дополняют озорные творения Я. Грантса, нежные стихи Е. Сыч, открывающие новые взгляд </w:t>
      </w:r>
      <w:proofErr w:type="gramStart"/>
      <w:r w:rsidRPr="001651E6">
        <w:rPr>
          <w:rFonts w:ascii="Times New Roman" w:hAnsi="Times New Roman"/>
          <w:sz w:val="28"/>
          <w:szCs w:val="28"/>
        </w:rPr>
        <w:t>на привычное произведения</w:t>
      </w:r>
      <w:proofErr w:type="gramEnd"/>
      <w:r w:rsidRPr="001651E6">
        <w:rPr>
          <w:rFonts w:ascii="Times New Roman" w:hAnsi="Times New Roman"/>
          <w:sz w:val="28"/>
          <w:szCs w:val="28"/>
        </w:rPr>
        <w:t xml:space="preserve"> М. Юриной, своеобразные тексты Е. </w:t>
      </w:r>
      <w:proofErr w:type="spellStart"/>
      <w:r w:rsidRPr="001651E6">
        <w:rPr>
          <w:rFonts w:ascii="Times New Roman" w:hAnsi="Times New Roman"/>
          <w:sz w:val="28"/>
          <w:szCs w:val="28"/>
        </w:rPr>
        <w:t>Ранневой</w:t>
      </w:r>
      <w:proofErr w:type="spellEnd"/>
      <w:r w:rsidRPr="001651E6">
        <w:rPr>
          <w:rFonts w:ascii="Times New Roman" w:hAnsi="Times New Roman"/>
          <w:sz w:val="28"/>
          <w:szCs w:val="28"/>
        </w:rPr>
        <w:t>, Е. Ежовой и др.</w:t>
      </w:r>
    </w:p>
    <w:p w:rsidR="005F3F01" w:rsidRPr="001651E6" w:rsidRDefault="005F3F01" w:rsidP="005F3F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           Неординарные прозаические произведения разных форм Т. Михеевой, Н. </w:t>
      </w:r>
      <w:proofErr w:type="spellStart"/>
      <w:r w:rsidRPr="001651E6">
        <w:rPr>
          <w:rFonts w:ascii="Times New Roman" w:hAnsi="Times New Roman"/>
          <w:sz w:val="28"/>
          <w:szCs w:val="28"/>
        </w:rPr>
        <w:t>Крупиной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1651E6">
        <w:rPr>
          <w:rFonts w:ascii="Times New Roman" w:hAnsi="Times New Roman"/>
          <w:sz w:val="28"/>
          <w:szCs w:val="28"/>
        </w:rPr>
        <w:t>Ядрышникова</w:t>
      </w:r>
      <w:proofErr w:type="spellEnd"/>
      <w:r w:rsidRPr="001651E6">
        <w:rPr>
          <w:rFonts w:ascii="Times New Roman" w:hAnsi="Times New Roman"/>
          <w:sz w:val="28"/>
          <w:szCs w:val="28"/>
        </w:rPr>
        <w:t xml:space="preserve"> подтверждают достойный уровень нашей литературы, ее способность и в жанре сказки, и в жанре психологической повести воплощать очарование, поэзию и драмы детства. </w:t>
      </w:r>
    </w:p>
    <w:p w:rsidR="005F3F01" w:rsidRPr="0062002A" w:rsidRDefault="005F3F01" w:rsidP="005F3F01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2A">
        <w:rPr>
          <w:rFonts w:ascii="Times New Roman" w:hAnsi="Times New Roman" w:cs="Times New Roman"/>
          <w:sz w:val="28"/>
          <w:szCs w:val="28"/>
        </w:rPr>
        <w:t xml:space="preserve">         Освоение образцов литературного краеведения – сказок и сказов С.  Власовой, Ю. </w:t>
      </w:r>
      <w:proofErr w:type="spellStart"/>
      <w:r w:rsidRPr="0062002A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62002A">
        <w:rPr>
          <w:rFonts w:ascii="Times New Roman" w:hAnsi="Times New Roman" w:cs="Times New Roman"/>
          <w:sz w:val="28"/>
          <w:szCs w:val="28"/>
        </w:rPr>
        <w:t xml:space="preserve"> о прекрасной и мудрой природе, о добрых и справедливых героях, благодаря своеобразной и затейливой топонимике – </w:t>
      </w:r>
      <w:r w:rsidRPr="0062002A">
        <w:rPr>
          <w:rFonts w:ascii="Times New Roman" w:hAnsi="Times New Roman" w:cs="Times New Roman"/>
          <w:sz w:val="28"/>
          <w:szCs w:val="28"/>
        </w:rPr>
        <w:lastRenderedPageBreak/>
        <w:t xml:space="preserve">поможет ребенку ощутить неповторимый аромат уральской речи, уяснить происхождение названий местных озер и гор, впитать дух прошлого. Пересказы чукотского фольклора А. </w:t>
      </w:r>
      <w:proofErr w:type="spellStart"/>
      <w:r w:rsidRPr="0062002A">
        <w:rPr>
          <w:rFonts w:ascii="Times New Roman" w:hAnsi="Times New Roman" w:cs="Times New Roman"/>
          <w:sz w:val="28"/>
          <w:szCs w:val="28"/>
        </w:rPr>
        <w:t>Лозневого</w:t>
      </w:r>
      <w:proofErr w:type="spellEnd"/>
      <w:r w:rsidRPr="0062002A">
        <w:rPr>
          <w:rFonts w:ascii="Times New Roman" w:hAnsi="Times New Roman" w:cs="Times New Roman"/>
          <w:sz w:val="28"/>
          <w:szCs w:val="28"/>
        </w:rPr>
        <w:t xml:space="preserve">, вводя в иное культурное пространство, углубят представления ребят о многообразии мира и внесут свою лепту в формирование толерантности и </w:t>
      </w:r>
      <w:proofErr w:type="spellStart"/>
      <w:r w:rsidRPr="0062002A">
        <w:rPr>
          <w:rFonts w:ascii="Times New Roman" w:hAnsi="Times New Roman" w:cs="Times New Roman"/>
          <w:sz w:val="28"/>
          <w:szCs w:val="28"/>
        </w:rPr>
        <w:t>мультикультурности</w:t>
      </w:r>
      <w:proofErr w:type="spellEnd"/>
      <w:r w:rsidRPr="0062002A">
        <w:rPr>
          <w:rFonts w:ascii="Times New Roman" w:hAnsi="Times New Roman" w:cs="Times New Roman"/>
          <w:sz w:val="28"/>
          <w:szCs w:val="28"/>
        </w:rPr>
        <w:t xml:space="preserve">. Уместный комментарий позволит детям проникнуть в подтекст народных сказок и авторских обработок фольклора, в посыл экологической целесообразности, в суть метафорической речи, освоить заложенный в них традиционный ценностный ряд, соотносимый с «нравственным императивом». </w:t>
      </w:r>
    </w:p>
    <w:p w:rsidR="005F3F01" w:rsidRPr="0062002A" w:rsidRDefault="005F3F01" w:rsidP="005F3F01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02A">
        <w:rPr>
          <w:rFonts w:ascii="Times New Roman" w:hAnsi="Times New Roman" w:cs="Times New Roman"/>
          <w:sz w:val="28"/>
          <w:szCs w:val="28"/>
        </w:rPr>
        <w:t xml:space="preserve">Детям разного возраста полезно погружение в уютный мир семьи, приобщение к насыщенному, динамичному ритму жизни маленьких героев, Н. </w:t>
      </w:r>
      <w:proofErr w:type="spellStart"/>
      <w:r w:rsidRPr="0062002A">
        <w:rPr>
          <w:rFonts w:ascii="Times New Roman" w:hAnsi="Times New Roman" w:cs="Times New Roman"/>
          <w:sz w:val="28"/>
          <w:szCs w:val="28"/>
        </w:rPr>
        <w:t>Пикулевой</w:t>
      </w:r>
      <w:proofErr w:type="spellEnd"/>
      <w:r w:rsidRPr="0062002A">
        <w:rPr>
          <w:rFonts w:ascii="Times New Roman" w:hAnsi="Times New Roman" w:cs="Times New Roman"/>
          <w:sz w:val="28"/>
          <w:szCs w:val="28"/>
        </w:rPr>
        <w:t xml:space="preserve">. Органична веселая поучительность ее разнообразных по жанрам, адресации и тематике, проникнутых подспудным фольклорным началом прибауток, приговорок, </w:t>
      </w:r>
      <w:proofErr w:type="spellStart"/>
      <w:r w:rsidRPr="0062002A">
        <w:rPr>
          <w:rFonts w:ascii="Times New Roman" w:hAnsi="Times New Roman" w:cs="Times New Roman"/>
          <w:sz w:val="28"/>
          <w:szCs w:val="28"/>
        </w:rPr>
        <w:t>уговорушек</w:t>
      </w:r>
      <w:proofErr w:type="spellEnd"/>
      <w:r w:rsidRPr="0062002A">
        <w:rPr>
          <w:rFonts w:ascii="Times New Roman" w:hAnsi="Times New Roman" w:cs="Times New Roman"/>
          <w:sz w:val="28"/>
          <w:szCs w:val="28"/>
        </w:rPr>
        <w:t>, дразнилок, загадок. Они воссоздают разнообразную языковую стихию, открывают природу слова.</w:t>
      </w:r>
    </w:p>
    <w:p w:rsidR="005F3F01" w:rsidRPr="0062002A" w:rsidRDefault="005F3F01" w:rsidP="005F3F01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02A">
        <w:rPr>
          <w:rFonts w:ascii="Times New Roman" w:hAnsi="Times New Roman" w:cs="Times New Roman"/>
          <w:sz w:val="28"/>
          <w:szCs w:val="28"/>
        </w:rPr>
        <w:t>Очаровательны изящные пейзажные зарисовки – картинки с натуры – Л. Татьяничевой, заразительна вещественная конкретика поэтических образов В. Суслова. Содержащие яркие образы и метафоры, а также тактично проступающий педагогический посыл, их произведения призваны служить опорой в трансляции «зеленых аксиом».</w:t>
      </w:r>
    </w:p>
    <w:p w:rsidR="005F3F01" w:rsidRPr="001651E6" w:rsidRDefault="005F3F01" w:rsidP="005F3F0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>Детско-подростковая проза и поэзия Челябинска демонстриру</w:t>
      </w:r>
      <w:r>
        <w:rPr>
          <w:rFonts w:ascii="Times New Roman" w:hAnsi="Times New Roman"/>
          <w:sz w:val="28"/>
          <w:szCs w:val="28"/>
        </w:rPr>
        <w:t>ю</w:t>
      </w:r>
      <w:r w:rsidRPr="001651E6">
        <w:rPr>
          <w:rFonts w:ascii="Times New Roman" w:hAnsi="Times New Roman"/>
          <w:sz w:val="28"/>
          <w:szCs w:val="28"/>
        </w:rPr>
        <w:t>т высокий уровень содержательности, художественности, оригинальности. Он</w:t>
      </w:r>
      <w:r>
        <w:rPr>
          <w:rFonts w:ascii="Times New Roman" w:hAnsi="Times New Roman"/>
          <w:sz w:val="28"/>
          <w:szCs w:val="28"/>
        </w:rPr>
        <w:t>и</w:t>
      </w:r>
      <w:r w:rsidRPr="001651E6">
        <w:rPr>
          <w:rFonts w:ascii="Times New Roman" w:hAnsi="Times New Roman"/>
          <w:sz w:val="28"/>
          <w:szCs w:val="28"/>
        </w:rPr>
        <w:t xml:space="preserve"> посвящен</w:t>
      </w:r>
      <w:r>
        <w:rPr>
          <w:rFonts w:ascii="Times New Roman" w:hAnsi="Times New Roman"/>
          <w:sz w:val="28"/>
          <w:szCs w:val="28"/>
        </w:rPr>
        <w:t>ы</w:t>
      </w:r>
      <w:r w:rsidRPr="001651E6">
        <w:rPr>
          <w:rFonts w:ascii="Times New Roman" w:hAnsi="Times New Roman"/>
          <w:sz w:val="28"/>
          <w:szCs w:val="28"/>
        </w:rPr>
        <w:t xml:space="preserve"> тем же проблемам, что общемировая детская книга – осмыслению движения детства по пути взросления, освоения окружающего мира, постижения сложности бытия и обретения духовной опоры. </w:t>
      </w:r>
    </w:p>
    <w:p w:rsidR="005F3F01" w:rsidRPr="001651E6" w:rsidRDefault="005F3F01" w:rsidP="005F3F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651E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Литература Южного Урала для детей и юношества </w:t>
      </w:r>
      <w:r w:rsidRPr="001651E6">
        <w:rPr>
          <w:rFonts w:ascii="Times New Roman" w:hAnsi="Times New Roman"/>
          <w:sz w:val="28"/>
          <w:szCs w:val="28"/>
        </w:rPr>
        <w:t xml:space="preserve">отвечает важнейшему критерию качественной детской книги: на основе самобытной художественной формы </w:t>
      </w:r>
      <w:r>
        <w:rPr>
          <w:rFonts w:ascii="Times New Roman" w:hAnsi="Times New Roman"/>
          <w:sz w:val="28"/>
          <w:szCs w:val="28"/>
        </w:rPr>
        <w:t>вести</w:t>
      </w:r>
      <w:r w:rsidRPr="001651E6">
        <w:rPr>
          <w:rFonts w:ascii="Times New Roman" w:hAnsi="Times New Roman"/>
          <w:sz w:val="28"/>
          <w:szCs w:val="28"/>
        </w:rPr>
        <w:t xml:space="preserve"> с детьми диалог о важных проблемах окружающего, </w:t>
      </w:r>
      <w:r>
        <w:rPr>
          <w:rFonts w:ascii="Times New Roman" w:hAnsi="Times New Roman"/>
          <w:sz w:val="28"/>
          <w:szCs w:val="28"/>
        </w:rPr>
        <w:t>направлять</w:t>
      </w:r>
      <w:r w:rsidRPr="001651E6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51E6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и</w:t>
      </w:r>
      <w:r w:rsidRPr="001651E6">
        <w:rPr>
          <w:rFonts w:ascii="Times New Roman" w:hAnsi="Times New Roman"/>
          <w:sz w:val="28"/>
          <w:szCs w:val="28"/>
        </w:rPr>
        <w:t xml:space="preserve"> открытия мира, его очарования и гармонии, познания красоты родного края, его чудесной природы</w:t>
      </w:r>
      <w:r>
        <w:rPr>
          <w:rFonts w:ascii="Times New Roman" w:hAnsi="Times New Roman"/>
          <w:sz w:val="28"/>
          <w:szCs w:val="28"/>
        </w:rPr>
        <w:t>, способствуя укреплению экологически ориентированного мировоззрения</w:t>
      </w:r>
      <w:r w:rsidRPr="00165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</w:t>
      </w:r>
      <w:r w:rsidRPr="001651E6">
        <w:rPr>
          <w:rFonts w:ascii="Times New Roman" w:hAnsi="Times New Roman"/>
          <w:sz w:val="28"/>
          <w:szCs w:val="28"/>
        </w:rPr>
        <w:t xml:space="preserve"> 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1E6">
        <w:rPr>
          <w:rFonts w:ascii="Times New Roman" w:hAnsi="Times New Roman"/>
          <w:sz w:val="28"/>
          <w:szCs w:val="28"/>
        </w:rPr>
        <w:t>предупреждение о неоднозначности</w:t>
      </w:r>
      <w:r>
        <w:rPr>
          <w:rFonts w:ascii="Times New Roman" w:hAnsi="Times New Roman"/>
          <w:sz w:val="28"/>
          <w:szCs w:val="28"/>
        </w:rPr>
        <w:t xml:space="preserve"> бытия</w:t>
      </w:r>
      <w:r w:rsidRPr="001651E6">
        <w:rPr>
          <w:rFonts w:ascii="Times New Roman" w:hAnsi="Times New Roman"/>
          <w:sz w:val="28"/>
          <w:szCs w:val="28"/>
        </w:rPr>
        <w:t>, о возможных драмах и неудачах</w:t>
      </w:r>
      <w:r>
        <w:rPr>
          <w:rFonts w:ascii="Times New Roman" w:hAnsi="Times New Roman"/>
          <w:sz w:val="28"/>
          <w:szCs w:val="28"/>
        </w:rPr>
        <w:t xml:space="preserve"> и в то же время</w:t>
      </w:r>
      <w:r w:rsidRPr="001651E6">
        <w:rPr>
          <w:rFonts w:ascii="Times New Roman" w:hAnsi="Times New Roman"/>
          <w:sz w:val="28"/>
          <w:szCs w:val="28"/>
        </w:rPr>
        <w:t xml:space="preserve"> воодушевляет читателя на благородные дела и добрые поступки во имя стабильного развития человека, общества, процветания мира, </w:t>
      </w:r>
      <w:r>
        <w:rPr>
          <w:rFonts w:ascii="Times New Roman" w:hAnsi="Times New Roman"/>
          <w:sz w:val="28"/>
          <w:szCs w:val="28"/>
        </w:rPr>
        <w:t xml:space="preserve">сбережения природы, </w:t>
      </w:r>
      <w:r w:rsidRPr="001651E6">
        <w:rPr>
          <w:rFonts w:ascii="Times New Roman" w:hAnsi="Times New Roman"/>
          <w:sz w:val="28"/>
          <w:szCs w:val="28"/>
        </w:rPr>
        <w:t>что отвечает задачам образования для устойчивого развития.</w:t>
      </w:r>
    </w:p>
    <w:p w:rsidR="005F3F01" w:rsidRPr="0062002A" w:rsidRDefault="005F3F01" w:rsidP="005F3F01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1B9">
        <w:rPr>
          <w:sz w:val="28"/>
          <w:szCs w:val="28"/>
        </w:rPr>
        <w:t xml:space="preserve">         </w:t>
      </w:r>
      <w:r w:rsidRPr="0062002A">
        <w:rPr>
          <w:rFonts w:ascii="Times New Roman" w:hAnsi="Times New Roman" w:cs="Times New Roman"/>
          <w:sz w:val="28"/>
          <w:szCs w:val="28"/>
        </w:rPr>
        <w:t xml:space="preserve">Знакомство обучающихся с литературой Южного Урала и ее историей расширит их знания в области местной культуры и укрепит их привязанность </w:t>
      </w:r>
      <w:r w:rsidRPr="0062002A">
        <w:rPr>
          <w:rFonts w:ascii="Times New Roman" w:hAnsi="Times New Roman" w:cs="Times New Roman"/>
          <w:sz w:val="28"/>
          <w:szCs w:val="28"/>
        </w:rPr>
        <w:lastRenderedPageBreak/>
        <w:t>к родному слову и родной земле – с ее замечательной природой, мужественными людьми, славным прошлым и увлекательным настоящим.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51E6">
        <w:rPr>
          <w:rFonts w:ascii="Times New Roman" w:hAnsi="Times New Roman"/>
          <w:sz w:val="28"/>
        </w:rPr>
        <w:t xml:space="preserve">Таким образом, предложенная Е. Н. </w:t>
      </w:r>
      <w:proofErr w:type="spellStart"/>
      <w:r w:rsidRPr="001651E6">
        <w:rPr>
          <w:rFonts w:ascii="Times New Roman" w:hAnsi="Times New Roman"/>
          <w:sz w:val="28"/>
        </w:rPr>
        <w:t>Дзятковской</w:t>
      </w:r>
      <w:proofErr w:type="spellEnd"/>
      <w:r w:rsidRPr="001651E6">
        <w:rPr>
          <w:rFonts w:ascii="Times New Roman" w:hAnsi="Times New Roman"/>
          <w:sz w:val="28"/>
        </w:rPr>
        <w:t xml:space="preserve"> и ее коллегами методическая система ОУР, базирующаяся на</w:t>
      </w:r>
      <w:r w:rsidRPr="00165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1E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651E6">
        <w:rPr>
          <w:rFonts w:ascii="Times New Roman" w:hAnsi="Times New Roman"/>
          <w:color w:val="000000" w:themeColor="text1"/>
          <w:sz w:val="28"/>
        </w:rPr>
        <w:t>ингвокультурологическом</w:t>
      </w:r>
      <w:proofErr w:type="spellEnd"/>
      <w:r w:rsidRPr="001651E6">
        <w:rPr>
          <w:rFonts w:ascii="Times New Roman" w:hAnsi="Times New Roman"/>
          <w:color w:val="000000" w:themeColor="text1"/>
          <w:sz w:val="28"/>
        </w:rPr>
        <w:t xml:space="preserve"> подходе, метафорическом мышлении, м</w:t>
      </w:r>
      <w:r w:rsidRPr="001651E6">
        <w:rPr>
          <w:rFonts w:ascii="Times New Roman" w:hAnsi="Times New Roman"/>
          <w:sz w:val="28"/>
          <w:szCs w:val="28"/>
        </w:rPr>
        <w:t>етодах смысловой педагогики,</w:t>
      </w:r>
      <w:r w:rsidRPr="001651E6">
        <w:rPr>
          <w:rFonts w:ascii="Times New Roman" w:hAnsi="Times New Roman"/>
          <w:sz w:val="28"/>
        </w:rPr>
        <w:t xml:space="preserve"> может быть </w:t>
      </w:r>
      <w:r>
        <w:rPr>
          <w:rFonts w:ascii="Times New Roman" w:hAnsi="Times New Roman"/>
          <w:sz w:val="28"/>
        </w:rPr>
        <w:t>спроецирована (</w:t>
      </w:r>
      <w:r w:rsidRPr="001651E6">
        <w:rPr>
          <w:rFonts w:ascii="Times New Roman" w:hAnsi="Times New Roman"/>
          <w:sz w:val="28"/>
        </w:rPr>
        <w:t>подкреплена опорой</w:t>
      </w:r>
      <w:r>
        <w:rPr>
          <w:rFonts w:ascii="Times New Roman" w:hAnsi="Times New Roman"/>
          <w:sz w:val="28"/>
        </w:rPr>
        <w:t>)</w:t>
      </w:r>
      <w:r w:rsidRPr="001651E6">
        <w:rPr>
          <w:rFonts w:ascii="Times New Roman" w:hAnsi="Times New Roman"/>
          <w:sz w:val="28"/>
        </w:rPr>
        <w:t xml:space="preserve"> на краеведческий компонент, позволяющий обеспечить трансляцию общекультурных идей УР.</w:t>
      </w:r>
      <w:r w:rsidRPr="001651E6">
        <w:rPr>
          <w:rFonts w:ascii="Times New Roman" w:hAnsi="Times New Roman"/>
          <w:sz w:val="28"/>
          <w:szCs w:val="28"/>
        </w:rPr>
        <w:t xml:space="preserve"> </w:t>
      </w:r>
    </w:p>
    <w:p w:rsidR="005F3F01" w:rsidRPr="004F270D" w:rsidRDefault="005F3F01" w:rsidP="005F3F01">
      <w:pPr>
        <w:spacing w:after="0" w:line="240" w:lineRule="auto"/>
        <w:jc w:val="both"/>
        <w:rPr>
          <w:rStyle w:val="apple-converted-space"/>
        </w:rPr>
      </w:pPr>
    </w:p>
    <w:p w:rsidR="005F3F01" w:rsidRPr="001651E6" w:rsidRDefault="005F3F01" w:rsidP="005F3F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1651E6">
        <w:rPr>
          <w:rFonts w:ascii="Times New Roman" w:hAnsi="Times New Roman"/>
          <w:i/>
          <w:sz w:val="28"/>
        </w:rPr>
        <w:t>Литература:</w:t>
      </w:r>
    </w:p>
    <w:p w:rsidR="005F3F01" w:rsidRPr="001651E6" w:rsidRDefault="005F3F01" w:rsidP="005F3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3F01" w:rsidRDefault="005F3F01" w:rsidP="005F3F01">
      <w:pPr>
        <w:pStyle w:val="a4"/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B28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, Е. Н. «Зеленые аксиомы» образования для устойчивого развития в школе // [Электронный ресурс] </w:t>
      </w:r>
      <w:hyperlink r:id="rId8" w:history="1">
        <w:r w:rsidRPr="00876B28">
          <w:rPr>
            <w:rStyle w:val="a3"/>
            <w:rFonts w:ascii="Times New Roman" w:hAnsi="Times New Roman"/>
            <w:sz w:val="28"/>
            <w:szCs w:val="28"/>
          </w:rPr>
          <w:t>https://elibrary.ru/item.asp?id=26135216</w:t>
        </w:r>
      </w:hyperlink>
      <w:r w:rsidRPr="00876B28">
        <w:rPr>
          <w:rFonts w:ascii="Times New Roman" w:hAnsi="Times New Roman"/>
          <w:sz w:val="28"/>
          <w:szCs w:val="28"/>
        </w:rPr>
        <w:t xml:space="preserve"> (дата обращения 22.06.2018)</w:t>
      </w:r>
    </w:p>
    <w:p w:rsidR="005F3F01" w:rsidRPr="00876B28" w:rsidRDefault="005F3F01" w:rsidP="005F3F01">
      <w:pPr>
        <w:pStyle w:val="a4"/>
        <w:numPr>
          <w:ilvl w:val="3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B28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876B28">
        <w:rPr>
          <w:rFonts w:ascii="Times New Roman" w:hAnsi="Times New Roman"/>
          <w:sz w:val="28"/>
          <w:szCs w:val="28"/>
        </w:rPr>
        <w:t>, Е. Н. Зеленые аксиомы – педагогическая форма нравственных императивов // Материалы международной конференции Зеленого креста, 2016 г. – С. 1-8 // [Электронный ресурс]</w:t>
      </w:r>
    </w:p>
    <w:p w:rsidR="005F3F01" w:rsidRDefault="009A701C" w:rsidP="005F3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F3F01" w:rsidRPr="00421970">
          <w:rPr>
            <w:rStyle w:val="a3"/>
            <w:rFonts w:ascii="Times New Roman" w:hAnsi="Times New Roman"/>
            <w:sz w:val="28"/>
            <w:szCs w:val="28"/>
          </w:rPr>
          <w:t>http://docplayer.ru/67492970-Zelenye-aksiomy-pedagogicheskaya-forma-nravstvennyh-imperativov.html</w:t>
        </w:r>
      </w:hyperlink>
      <w:r w:rsidR="005F3F01">
        <w:rPr>
          <w:rFonts w:ascii="Times New Roman" w:hAnsi="Times New Roman"/>
          <w:sz w:val="28"/>
          <w:szCs w:val="28"/>
        </w:rPr>
        <w:t xml:space="preserve"> (дата обращения 22.06.2018). </w:t>
      </w:r>
    </w:p>
    <w:p w:rsidR="005F3F01" w:rsidRDefault="005F3F01" w:rsidP="005F3F01">
      <w:pPr>
        <w:pStyle w:val="a4"/>
        <w:numPr>
          <w:ilvl w:val="3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B28">
        <w:rPr>
          <w:rFonts w:ascii="Times New Roman" w:hAnsi="Times New Roman"/>
          <w:sz w:val="28"/>
          <w:szCs w:val="28"/>
        </w:rPr>
        <w:t>Дзятковская</w:t>
      </w:r>
      <w:proofErr w:type="spellEnd"/>
      <w:r w:rsidRPr="00876B28">
        <w:rPr>
          <w:rFonts w:ascii="Times New Roman" w:hAnsi="Times New Roman"/>
          <w:sz w:val="28"/>
          <w:szCs w:val="28"/>
        </w:rPr>
        <w:t>, Е. Н. Концепция методической системы образования для устойчивого развития // Вестник Бурятского государственного университета. – 2014. – С. 54-61</w:t>
      </w:r>
      <w:r w:rsidRPr="007D72A2">
        <w:t xml:space="preserve"> </w:t>
      </w:r>
      <w:r w:rsidRPr="00876B28">
        <w:rPr>
          <w:rFonts w:ascii="Times New Roman" w:hAnsi="Times New Roman"/>
          <w:sz w:val="28"/>
          <w:szCs w:val="28"/>
        </w:rPr>
        <w:t xml:space="preserve">// [Электронный ресурс]  </w:t>
      </w:r>
      <w:hyperlink r:id="rId10" w:history="1">
        <w:r w:rsidRPr="00876B28">
          <w:rPr>
            <w:rStyle w:val="a3"/>
            <w:rFonts w:ascii="Times New Roman" w:hAnsi="Times New Roman"/>
            <w:sz w:val="28"/>
            <w:szCs w:val="28"/>
          </w:rPr>
          <w:t>https://cyberleninka.ru/article/v/kontseptsiya-metodicheskoy-sistemy-obrazovaniya-dlya-ustoychivogo-razvitiya</w:t>
        </w:r>
      </w:hyperlink>
      <w:r w:rsidRPr="00876B28">
        <w:rPr>
          <w:rFonts w:ascii="Times New Roman" w:hAnsi="Times New Roman"/>
          <w:sz w:val="28"/>
          <w:szCs w:val="28"/>
        </w:rPr>
        <w:t xml:space="preserve"> (дата обращения 22.06.2018)</w:t>
      </w:r>
      <w:r>
        <w:rPr>
          <w:rFonts w:ascii="Times New Roman" w:hAnsi="Times New Roman"/>
          <w:sz w:val="28"/>
          <w:szCs w:val="28"/>
        </w:rPr>
        <w:t>.</w:t>
      </w:r>
    </w:p>
    <w:p w:rsidR="005F3F01" w:rsidRDefault="005F3F01" w:rsidP="005F3F01">
      <w:pPr>
        <w:pStyle w:val="a4"/>
        <w:numPr>
          <w:ilvl w:val="3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28">
        <w:rPr>
          <w:rFonts w:ascii="Times New Roman" w:hAnsi="Times New Roman"/>
          <w:sz w:val="28"/>
          <w:szCs w:val="28"/>
        </w:rPr>
        <w:t>Краткая история челябинской детской литературы / [</w:t>
      </w:r>
      <w:proofErr w:type="spellStart"/>
      <w:r w:rsidRPr="00876B28">
        <w:rPr>
          <w:rFonts w:ascii="Times New Roman" w:hAnsi="Times New Roman"/>
          <w:sz w:val="28"/>
          <w:szCs w:val="28"/>
        </w:rPr>
        <w:t>редкол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.: Т. О. Бобина и др.]. </w:t>
      </w:r>
      <w:proofErr w:type="gramStart"/>
      <w:r w:rsidRPr="00876B28">
        <w:rPr>
          <w:rFonts w:ascii="Times New Roman" w:hAnsi="Times New Roman"/>
          <w:sz w:val="28"/>
          <w:szCs w:val="28"/>
        </w:rPr>
        <w:t>Челябинск :</w:t>
      </w:r>
      <w:proofErr w:type="gramEnd"/>
      <w:r w:rsidRPr="00876B28">
        <w:rPr>
          <w:rFonts w:ascii="Times New Roman" w:hAnsi="Times New Roman"/>
          <w:sz w:val="28"/>
          <w:szCs w:val="28"/>
        </w:rPr>
        <w:t xml:space="preserve"> Издательство Марины Волковой, 2013 . – 200 </w:t>
      </w:r>
      <w:proofErr w:type="gramStart"/>
      <w:r w:rsidRPr="00876B28">
        <w:rPr>
          <w:rFonts w:ascii="Times New Roman" w:hAnsi="Times New Roman"/>
          <w:sz w:val="28"/>
          <w:szCs w:val="28"/>
        </w:rPr>
        <w:t>с. :</w:t>
      </w:r>
      <w:proofErr w:type="gramEnd"/>
      <w:r w:rsidRPr="00876B28">
        <w:rPr>
          <w:rFonts w:ascii="Times New Roman" w:hAnsi="Times New Roman"/>
          <w:sz w:val="28"/>
          <w:szCs w:val="28"/>
        </w:rPr>
        <w:t xml:space="preserve"> ил.</w:t>
      </w:r>
    </w:p>
    <w:p w:rsidR="005F3F01" w:rsidRPr="00876B28" w:rsidRDefault="005F3F01" w:rsidP="005F3F01">
      <w:pPr>
        <w:pStyle w:val="a4"/>
        <w:numPr>
          <w:ilvl w:val="3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B28">
        <w:rPr>
          <w:rFonts w:ascii="Times New Roman" w:hAnsi="Times New Roman"/>
          <w:sz w:val="28"/>
          <w:szCs w:val="28"/>
        </w:rPr>
        <w:t xml:space="preserve">Пятков, В. В. </w:t>
      </w:r>
      <w:proofErr w:type="spellStart"/>
      <w:r w:rsidRPr="00876B28">
        <w:rPr>
          <w:rFonts w:ascii="Times New Roman" w:hAnsi="Times New Roman"/>
          <w:sz w:val="28"/>
          <w:szCs w:val="28"/>
        </w:rPr>
        <w:t>Оронимы</w:t>
      </w:r>
      <w:proofErr w:type="spellEnd"/>
      <w:r w:rsidRPr="00876B28">
        <w:rPr>
          <w:rFonts w:ascii="Times New Roman" w:hAnsi="Times New Roman"/>
          <w:sz w:val="28"/>
          <w:szCs w:val="28"/>
        </w:rPr>
        <w:t xml:space="preserve"> и гидронимы Урала. – Челябинск, 2005 // [Электронный ресурс] </w:t>
      </w:r>
    </w:p>
    <w:p w:rsidR="005F3F01" w:rsidRPr="001651E6" w:rsidRDefault="009A701C" w:rsidP="005F3F01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11" w:history="1">
        <w:r w:rsidR="005F3F01" w:rsidRPr="00421970">
          <w:rPr>
            <w:rStyle w:val="a3"/>
            <w:rFonts w:ascii="Times New Roman" w:hAnsi="Times New Roman"/>
            <w:sz w:val="28"/>
          </w:rPr>
          <w:t>http://kray.chelib.ru/images/news/new_books/Pyatkov/ebooks/2005_5_OiGU.pdf</w:t>
        </w:r>
      </w:hyperlink>
      <w:r w:rsidR="005F3F01">
        <w:rPr>
          <w:rFonts w:ascii="Times New Roman" w:hAnsi="Times New Roman"/>
          <w:sz w:val="28"/>
        </w:rPr>
        <w:t xml:space="preserve">  </w:t>
      </w:r>
      <w:r w:rsidR="005F3F01">
        <w:rPr>
          <w:rFonts w:ascii="Times New Roman" w:hAnsi="Times New Roman"/>
          <w:sz w:val="28"/>
          <w:szCs w:val="28"/>
        </w:rPr>
        <w:t xml:space="preserve">(дата обращения 22.06.2018).  </w:t>
      </w:r>
    </w:p>
    <w:p w:rsidR="005F3F01" w:rsidRDefault="005F3F01" w:rsidP="00244A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2002A" w:rsidRDefault="0062002A" w:rsidP="00244A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2002A" w:rsidRPr="008C3552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i/>
          <w:color w:val="000000"/>
          <w:sz w:val="28"/>
          <w:szCs w:val="28"/>
        </w:rPr>
      </w:pPr>
      <w:r w:rsidRPr="008C3552">
        <w:rPr>
          <w:rStyle w:val="a6"/>
          <w:i/>
          <w:color w:val="000000"/>
          <w:sz w:val="28"/>
          <w:szCs w:val="28"/>
        </w:rPr>
        <w:t xml:space="preserve">Н. В. Левина, </w:t>
      </w:r>
    </w:p>
    <w:p w:rsidR="0062002A" w:rsidRPr="008C3552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i/>
          <w:color w:val="000000"/>
          <w:sz w:val="28"/>
          <w:szCs w:val="28"/>
        </w:rPr>
      </w:pPr>
      <w:r w:rsidRPr="008C3552">
        <w:rPr>
          <w:rStyle w:val="a6"/>
          <w:b w:val="0"/>
          <w:i/>
          <w:color w:val="000000"/>
          <w:sz w:val="28"/>
          <w:szCs w:val="28"/>
        </w:rPr>
        <w:t xml:space="preserve">учитель истории и обществознания </w:t>
      </w:r>
    </w:p>
    <w:p w:rsidR="0062002A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i/>
          <w:color w:val="000000"/>
          <w:sz w:val="28"/>
          <w:szCs w:val="28"/>
        </w:rPr>
      </w:pPr>
      <w:r w:rsidRPr="008C3552">
        <w:rPr>
          <w:rStyle w:val="a6"/>
          <w:b w:val="0"/>
          <w:i/>
          <w:color w:val="000000"/>
          <w:sz w:val="28"/>
          <w:szCs w:val="28"/>
        </w:rPr>
        <w:t>МАОУ «СОШ № 46 г. Челябинска»</w:t>
      </w:r>
      <w:r>
        <w:rPr>
          <w:rStyle w:val="a6"/>
          <w:b w:val="0"/>
          <w:i/>
          <w:color w:val="000000"/>
          <w:sz w:val="28"/>
          <w:szCs w:val="28"/>
        </w:rPr>
        <w:t>;</w:t>
      </w:r>
    </w:p>
    <w:p w:rsidR="0062002A" w:rsidRPr="008C3552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i/>
          <w:color w:val="000000"/>
          <w:sz w:val="28"/>
          <w:szCs w:val="28"/>
        </w:rPr>
      </w:pPr>
      <w:r w:rsidRPr="008C3552">
        <w:rPr>
          <w:rStyle w:val="a6"/>
          <w:i/>
          <w:color w:val="000000"/>
          <w:sz w:val="28"/>
          <w:szCs w:val="28"/>
        </w:rPr>
        <w:t xml:space="preserve">Т. В. Царицына, </w:t>
      </w:r>
    </w:p>
    <w:p w:rsidR="0062002A" w:rsidRPr="008C3552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i/>
          <w:color w:val="000000"/>
          <w:sz w:val="28"/>
          <w:szCs w:val="28"/>
        </w:rPr>
      </w:pPr>
      <w:r w:rsidRPr="008C3552">
        <w:rPr>
          <w:rStyle w:val="a6"/>
          <w:b w:val="0"/>
          <w:i/>
          <w:color w:val="000000"/>
          <w:sz w:val="28"/>
          <w:szCs w:val="28"/>
        </w:rPr>
        <w:t>учитель биологии МАОУ «СОШ № 46 г. Челябинска»</w:t>
      </w:r>
    </w:p>
    <w:p w:rsidR="0062002A" w:rsidRPr="008C3552" w:rsidRDefault="0062002A" w:rsidP="0062002A">
      <w:pPr>
        <w:pStyle w:val="a5"/>
        <w:spacing w:before="0" w:beforeAutospacing="0" w:after="0" w:afterAutospacing="0"/>
        <w:contextualSpacing/>
        <w:jc w:val="right"/>
        <w:rPr>
          <w:rStyle w:val="a6"/>
          <w:b w:val="0"/>
          <w:i/>
          <w:color w:val="000000"/>
          <w:sz w:val="28"/>
          <w:szCs w:val="28"/>
        </w:rPr>
      </w:pPr>
    </w:p>
    <w:p w:rsidR="0062002A" w:rsidRPr="00CF5AFA" w:rsidRDefault="0062002A" w:rsidP="0062002A">
      <w:pPr>
        <w:pStyle w:val="a5"/>
        <w:spacing w:before="0" w:beforeAutospacing="0" w:after="0" w:afterAutospacing="0"/>
        <w:contextualSpacing/>
        <w:jc w:val="both"/>
        <w:rPr>
          <w:rStyle w:val="a6"/>
          <w:color w:val="000000"/>
          <w:sz w:val="28"/>
          <w:szCs w:val="28"/>
        </w:rPr>
      </w:pPr>
    </w:p>
    <w:p w:rsidR="0062002A" w:rsidRDefault="0062002A" w:rsidP="0062002A">
      <w:pPr>
        <w:pStyle w:val="a5"/>
        <w:spacing w:before="0" w:beforeAutospacing="0" w:after="0" w:afterAutospacing="0"/>
        <w:contextualSpacing/>
        <w:jc w:val="center"/>
        <w:rPr>
          <w:rStyle w:val="a6"/>
          <w:color w:val="000000"/>
          <w:sz w:val="28"/>
          <w:szCs w:val="28"/>
        </w:rPr>
      </w:pPr>
      <w:r w:rsidRPr="00CF5AFA">
        <w:rPr>
          <w:rStyle w:val="a6"/>
          <w:color w:val="000000"/>
          <w:sz w:val="28"/>
          <w:szCs w:val="28"/>
        </w:rPr>
        <w:t>«З</w:t>
      </w:r>
      <w:r>
        <w:rPr>
          <w:rStyle w:val="a6"/>
          <w:color w:val="000000"/>
          <w:sz w:val="28"/>
          <w:szCs w:val="28"/>
        </w:rPr>
        <w:t>ЕЛЕНЫЕ АКСИОМЫ»</w:t>
      </w:r>
      <w:r w:rsidRPr="00CF5AFA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В ДЕЙСТВИИ:</w:t>
      </w:r>
    </w:p>
    <w:p w:rsidR="0062002A" w:rsidRDefault="0062002A" w:rsidP="0062002A">
      <w:pPr>
        <w:pStyle w:val="a5"/>
        <w:spacing w:before="0" w:beforeAutospacing="0" w:after="0" w:afterAutospacing="0"/>
        <w:contextualSpacing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ИЗ ОПЫТА РАБОТЫ МАОУ «СОШ № 46 Г. ЧЕЛЯБИНСКА»</w:t>
      </w:r>
    </w:p>
    <w:p w:rsidR="0062002A" w:rsidRPr="00CF5AFA" w:rsidRDefault="0062002A" w:rsidP="0062002A">
      <w:pPr>
        <w:pStyle w:val="a5"/>
        <w:spacing w:before="0" w:beforeAutospacing="0" w:after="0" w:afterAutospacing="0"/>
        <w:contextualSpacing/>
        <w:jc w:val="both"/>
        <w:rPr>
          <w:rStyle w:val="a6"/>
          <w:color w:val="000000"/>
          <w:sz w:val="28"/>
          <w:szCs w:val="28"/>
        </w:rPr>
      </w:pPr>
    </w:p>
    <w:p w:rsidR="0062002A" w:rsidRPr="003C3CA1" w:rsidRDefault="0062002A" w:rsidP="0062002A">
      <w:pPr>
        <w:pStyle w:val="a5"/>
        <w:spacing w:before="0" w:beforeAutospacing="0" w:after="0" w:afterAutospacing="0"/>
        <w:ind w:firstLine="708"/>
        <w:contextualSpacing/>
        <w:jc w:val="both"/>
        <w:rPr>
          <w:rStyle w:val="a6"/>
          <w:b w:val="0"/>
          <w:i/>
          <w:color w:val="000000"/>
          <w:sz w:val="28"/>
          <w:szCs w:val="28"/>
        </w:rPr>
      </w:pPr>
      <w:r w:rsidRPr="008149A1">
        <w:rPr>
          <w:rStyle w:val="a6"/>
          <w:i/>
          <w:color w:val="000000"/>
          <w:sz w:val="28"/>
          <w:szCs w:val="28"/>
        </w:rPr>
        <w:t>Аннотация:</w:t>
      </w:r>
      <w:r>
        <w:rPr>
          <w:rStyle w:val="a6"/>
          <w:i/>
          <w:color w:val="000000"/>
          <w:sz w:val="28"/>
          <w:szCs w:val="28"/>
        </w:rPr>
        <w:t xml:space="preserve"> </w:t>
      </w:r>
      <w:proofErr w:type="gramStart"/>
      <w:r>
        <w:rPr>
          <w:rStyle w:val="a6"/>
          <w:b w:val="0"/>
          <w:i/>
          <w:color w:val="000000"/>
          <w:sz w:val="28"/>
          <w:szCs w:val="28"/>
        </w:rPr>
        <w:t>В</w:t>
      </w:r>
      <w:proofErr w:type="gramEnd"/>
      <w:r>
        <w:rPr>
          <w:rStyle w:val="a6"/>
          <w:b w:val="0"/>
          <w:i/>
          <w:color w:val="000000"/>
          <w:sz w:val="28"/>
          <w:szCs w:val="28"/>
        </w:rPr>
        <w:t xml:space="preserve"> статье раскрывается понятие «зеленой аксиомы» как составляющей общекультурного компонента образования для устойчивого развития. Представлен опыт педагогов МАОУ «СОШ № 46 г. Челябинска» по внедрению данной дидактической единицы в образовательный процесс.</w:t>
      </w:r>
    </w:p>
    <w:p w:rsidR="0062002A" w:rsidRPr="003C3CA1" w:rsidRDefault="0062002A" w:rsidP="0062002A">
      <w:pPr>
        <w:pStyle w:val="a5"/>
        <w:spacing w:before="0" w:beforeAutospacing="0" w:after="0" w:afterAutospacing="0"/>
        <w:ind w:firstLine="708"/>
        <w:contextualSpacing/>
        <w:jc w:val="both"/>
        <w:rPr>
          <w:rStyle w:val="a6"/>
          <w:b w:val="0"/>
          <w:i/>
          <w:color w:val="000000"/>
          <w:sz w:val="28"/>
          <w:szCs w:val="28"/>
        </w:rPr>
      </w:pPr>
      <w:r w:rsidRPr="008149A1">
        <w:rPr>
          <w:rStyle w:val="a6"/>
          <w:i/>
          <w:color w:val="000000"/>
          <w:sz w:val="28"/>
          <w:szCs w:val="28"/>
        </w:rPr>
        <w:lastRenderedPageBreak/>
        <w:t>Ключевые слова</w:t>
      </w:r>
      <w:r w:rsidRPr="003C3CA1">
        <w:rPr>
          <w:rStyle w:val="a6"/>
          <w:b w:val="0"/>
          <w:i/>
          <w:color w:val="000000"/>
          <w:sz w:val="28"/>
          <w:szCs w:val="28"/>
        </w:rPr>
        <w:t>: «зеленые аксиомы», образование для устойчивого развития</w:t>
      </w:r>
      <w:r>
        <w:rPr>
          <w:rStyle w:val="a6"/>
          <w:b w:val="0"/>
          <w:i/>
          <w:color w:val="000000"/>
          <w:sz w:val="28"/>
          <w:szCs w:val="28"/>
        </w:rPr>
        <w:t>, экологическое образование, элективный курс</w:t>
      </w:r>
      <w:r w:rsidRPr="003C3CA1">
        <w:rPr>
          <w:rStyle w:val="a6"/>
          <w:b w:val="0"/>
          <w:i/>
          <w:color w:val="000000"/>
          <w:sz w:val="28"/>
          <w:szCs w:val="28"/>
        </w:rPr>
        <w:t xml:space="preserve">, </w:t>
      </w:r>
    </w:p>
    <w:p w:rsidR="0062002A" w:rsidRPr="008149A1" w:rsidRDefault="0062002A" w:rsidP="0062002A">
      <w:pPr>
        <w:pStyle w:val="a5"/>
        <w:spacing w:before="0" w:beforeAutospacing="0" w:after="0" w:afterAutospacing="0"/>
        <w:contextualSpacing/>
        <w:jc w:val="both"/>
        <w:rPr>
          <w:rStyle w:val="a6"/>
          <w:i/>
          <w:color w:val="000000"/>
          <w:sz w:val="28"/>
          <w:szCs w:val="28"/>
        </w:rPr>
      </w:pPr>
    </w:p>
    <w:p w:rsidR="0062002A" w:rsidRPr="00CF5AFA" w:rsidRDefault="0062002A" w:rsidP="0062002A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«</w:t>
      </w:r>
      <w:r w:rsidRPr="008149A1">
        <w:rPr>
          <w:rStyle w:val="a6"/>
          <w:b w:val="0"/>
          <w:color w:val="000000"/>
          <w:sz w:val="28"/>
          <w:szCs w:val="28"/>
        </w:rPr>
        <w:t>Зеленые аксиомы</w:t>
      </w:r>
      <w:r>
        <w:rPr>
          <w:rStyle w:val="a6"/>
          <w:b w:val="0"/>
          <w:color w:val="000000"/>
          <w:sz w:val="28"/>
          <w:szCs w:val="28"/>
        </w:rPr>
        <w:t>»</w:t>
      </w:r>
      <w:r w:rsidRPr="00CF5AFA">
        <w:rPr>
          <w:color w:val="000000"/>
          <w:sz w:val="28"/>
          <w:szCs w:val="28"/>
        </w:rPr>
        <w:t xml:space="preserve"> – это нравственный императив, соблюдение которого необходимо для выхода цивилизации из клубка глобальных проблем XXI века. </w:t>
      </w:r>
      <w:r>
        <w:rPr>
          <w:color w:val="000000"/>
          <w:sz w:val="28"/>
          <w:szCs w:val="28"/>
        </w:rPr>
        <w:t>«</w:t>
      </w:r>
      <w:r w:rsidRPr="00CF5AFA">
        <w:rPr>
          <w:color w:val="000000"/>
          <w:sz w:val="28"/>
          <w:szCs w:val="28"/>
        </w:rPr>
        <w:t>Зеленые аксиомы</w:t>
      </w:r>
      <w:r>
        <w:rPr>
          <w:color w:val="000000"/>
          <w:sz w:val="28"/>
          <w:szCs w:val="28"/>
        </w:rPr>
        <w:t>»</w:t>
      </w:r>
      <w:r w:rsidRPr="00CF5AFA">
        <w:rPr>
          <w:color w:val="000000"/>
          <w:sz w:val="28"/>
          <w:szCs w:val="28"/>
        </w:rPr>
        <w:t xml:space="preserve"> не придуманы</w:t>
      </w:r>
      <w:r>
        <w:rPr>
          <w:color w:val="000000"/>
          <w:sz w:val="28"/>
          <w:szCs w:val="28"/>
        </w:rPr>
        <w:t>, не привнесены извне – о</w:t>
      </w:r>
      <w:r w:rsidRPr="00CF5AFA">
        <w:rPr>
          <w:color w:val="000000"/>
          <w:sz w:val="28"/>
          <w:szCs w:val="28"/>
        </w:rPr>
        <w:t>ни ВЫВЕДЕНЫ из экологического императива</w:t>
      </w:r>
      <w:r>
        <w:rPr>
          <w:color w:val="000000"/>
          <w:sz w:val="28"/>
          <w:szCs w:val="28"/>
        </w:rPr>
        <w:t>, ограничений деятельности человека в отношении природы.</w:t>
      </w:r>
    </w:p>
    <w:p w:rsidR="0062002A" w:rsidRPr="00CF5AFA" w:rsidRDefault="0062002A" w:rsidP="0062002A">
      <w:pPr>
        <w:pStyle w:val="a9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>«Зеленые аксиомы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F5AFA">
        <w:rPr>
          <w:rFonts w:ascii="Times New Roman" w:hAnsi="Times New Roman" w:cs="Times New Roman"/>
          <w:sz w:val="28"/>
          <w:szCs w:val="28"/>
        </w:rPr>
        <w:t>кратко изложенная предметная составляющая общекультурного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и воспитания</w:t>
      </w:r>
      <w:r w:rsidRPr="00CF5AFA">
        <w:rPr>
          <w:rFonts w:ascii="Times New Roman" w:hAnsi="Times New Roman" w:cs="Times New Roman"/>
          <w:sz w:val="28"/>
          <w:szCs w:val="28"/>
        </w:rPr>
        <w:t xml:space="preserve">, основа его смысловых линий, которые инвариантно, сквозным образом реализуются и конкретизируются через предметное содержание всех учебных предметов и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CF5AFA">
        <w:rPr>
          <w:rFonts w:ascii="Times New Roman" w:hAnsi="Times New Roman" w:cs="Times New Roman"/>
          <w:sz w:val="28"/>
          <w:szCs w:val="28"/>
        </w:rPr>
        <w:t xml:space="preserve">индивидуальные проекты: </w:t>
      </w:r>
    </w:p>
    <w:p w:rsidR="0062002A" w:rsidRPr="00CF5AFA" w:rsidRDefault="0062002A" w:rsidP="0062002A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 общность среды жизни – общность судьбы жителей планеты; </w:t>
      </w:r>
    </w:p>
    <w:p w:rsidR="0062002A" w:rsidRPr="00CF5AFA" w:rsidRDefault="0062002A" w:rsidP="0062002A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 для сохранения среды жизни – необходимость поддержания на планете биологического разнообразия и многообразия культур; </w:t>
      </w:r>
    </w:p>
    <w:p w:rsidR="0062002A" w:rsidRPr="00CF5AFA" w:rsidRDefault="0062002A" w:rsidP="0062002A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 наличие в любой деятельности человека, вносящей изменения в окружающую среду, ограничений со стороны природы (экологический императив); </w:t>
      </w:r>
    </w:p>
    <w:p w:rsidR="0062002A" w:rsidRPr="00CF5AFA" w:rsidRDefault="0062002A" w:rsidP="0062002A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 существование дефицитных ресурсов и объективной меры преобразования окружающей среды; </w:t>
      </w:r>
    </w:p>
    <w:p w:rsidR="0062002A" w:rsidRPr="00CF5AFA" w:rsidRDefault="0062002A" w:rsidP="0062002A">
      <w:pPr>
        <w:pStyle w:val="a9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 принципиальная возможность гармонизации природы и общества,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AFA">
        <w:rPr>
          <w:rFonts w:ascii="Times New Roman" w:hAnsi="Times New Roman" w:cs="Times New Roman"/>
          <w:sz w:val="28"/>
          <w:szCs w:val="28"/>
        </w:rPr>
        <w:t xml:space="preserve"> глобальных проблемы человечества мирным путем, на основе сотрудничества, образования, </w:t>
      </w:r>
      <w:proofErr w:type="spellStart"/>
      <w:r w:rsidRPr="00CF5AFA">
        <w:rPr>
          <w:rFonts w:ascii="Times New Roman" w:hAnsi="Times New Roman" w:cs="Times New Roman"/>
          <w:sz w:val="28"/>
          <w:szCs w:val="28"/>
        </w:rPr>
        <w:t>биосферосовместимой</w:t>
      </w:r>
      <w:proofErr w:type="spellEnd"/>
      <w:r w:rsidRPr="00CF5AFA">
        <w:rPr>
          <w:rFonts w:ascii="Times New Roman" w:hAnsi="Times New Roman" w:cs="Times New Roman"/>
          <w:sz w:val="28"/>
          <w:szCs w:val="28"/>
        </w:rPr>
        <w:t xml:space="preserve"> экономики, культуры устойчивого развития </w:t>
      </w:r>
      <w:r w:rsidRPr="008149A1">
        <w:rPr>
          <w:rFonts w:ascii="Times New Roman" w:hAnsi="Times New Roman" w:cs="Times New Roman"/>
          <w:sz w:val="28"/>
          <w:szCs w:val="28"/>
        </w:rPr>
        <w:t>(по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9A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149A1">
        <w:rPr>
          <w:rFonts w:ascii="Times New Roman" w:hAnsi="Times New Roman" w:cs="Times New Roman"/>
          <w:sz w:val="28"/>
          <w:szCs w:val="28"/>
        </w:rPr>
        <w:t>Дзятковской</w:t>
      </w:r>
      <w:proofErr w:type="spellEnd"/>
      <w:r w:rsidRPr="00CF5A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002A" w:rsidRPr="00CF5AFA" w:rsidRDefault="0062002A" w:rsidP="0062002A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5AF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В течение ряда ле</w:t>
      </w:r>
      <w:r w:rsidRPr="00CF5AFA">
        <w:rPr>
          <w:iCs/>
          <w:sz w:val="28"/>
          <w:szCs w:val="28"/>
        </w:rPr>
        <w:t xml:space="preserve">т в </w:t>
      </w:r>
      <w:r>
        <w:rPr>
          <w:iCs/>
          <w:sz w:val="28"/>
          <w:szCs w:val="28"/>
        </w:rPr>
        <w:t>МА</w:t>
      </w:r>
      <w:r w:rsidRPr="00CF5AFA">
        <w:rPr>
          <w:iCs/>
          <w:sz w:val="28"/>
          <w:szCs w:val="28"/>
        </w:rPr>
        <w:t xml:space="preserve">ОУ </w:t>
      </w:r>
      <w:r>
        <w:rPr>
          <w:iCs/>
          <w:sz w:val="28"/>
          <w:szCs w:val="28"/>
        </w:rPr>
        <w:t xml:space="preserve">«СОШ № </w:t>
      </w:r>
      <w:r w:rsidRPr="00CF5AFA">
        <w:rPr>
          <w:iCs/>
          <w:sz w:val="28"/>
          <w:szCs w:val="28"/>
        </w:rPr>
        <w:t xml:space="preserve">46 </w:t>
      </w:r>
      <w:r>
        <w:rPr>
          <w:iCs/>
          <w:sz w:val="28"/>
          <w:szCs w:val="28"/>
        </w:rPr>
        <w:t xml:space="preserve">г. Челябинска» </w:t>
      </w:r>
      <w:r w:rsidRPr="00CF5AFA">
        <w:rPr>
          <w:iCs/>
          <w:sz w:val="28"/>
          <w:szCs w:val="28"/>
        </w:rPr>
        <w:t>реализовывалась многопредметная модель экологического воспитания и образования школьников. Многопредметная</w:t>
      </w:r>
      <w:r w:rsidRPr="00CF5AFA">
        <w:rPr>
          <w:i/>
          <w:iCs/>
          <w:sz w:val="28"/>
          <w:szCs w:val="28"/>
        </w:rPr>
        <w:t xml:space="preserve"> </w:t>
      </w:r>
      <w:r w:rsidRPr="00CF5AFA">
        <w:rPr>
          <w:iCs/>
          <w:sz w:val="28"/>
          <w:szCs w:val="28"/>
        </w:rPr>
        <w:t>модель</w:t>
      </w:r>
      <w:r w:rsidRPr="00CF5AFA">
        <w:rPr>
          <w:sz w:val="28"/>
          <w:szCs w:val="28"/>
        </w:rPr>
        <w:t xml:space="preserve"> предполагала </w:t>
      </w:r>
      <w:proofErr w:type="spellStart"/>
      <w:r w:rsidRPr="00CF5AFA">
        <w:rPr>
          <w:sz w:val="28"/>
          <w:szCs w:val="28"/>
        </w:rPr>
        <w:t>экологизацию</w:t>
      </w:r>
      <w:proofErr w:type="spellEnd"/>
      <w:r w:rsidRPr="00CF5AFA">
        <w:rPr>
          <w:sz w:val="28"/>
          <w:szCs w:val="28"/>
        </w:rPr>
        <w:t xml:space="preserve"> содержания традиционных школьных дисциплин как естественнонаучного, так и гуманитарного циклов. </w:t>
      </w:r>
      <w:r>
        <w:rPr>
          <w:sz w:val="28"/>
          <w:szCs w:val="28"/>
        </w:rPr>
        <w:t>Данный процесс</w:t>
      </w:r>
      <w:r w:rsidRPr="00CF5AFA">
        <w:rPr>
          <w:sz w:val="28"/>
          <w:szCs w:val="28"/>
        </w:rPr>
        <w:t xml:space="preserve"> подразумева</w:t>
      </w:r>
      <w:r>
        <w:rPr>
          <w:sz w:val="28"/>
          <w:szCs w:val="28"/>
        </w:rPr>
        <w:t>ет</w:t>
      </w:r>
      <w:r w:rsidRPr="00CF5AFA">
        <w:rPr>
          <w:sz w:val="28"/>
          <w:szCs w:val="28"/>
        </w:rPr>
        <w:t xml:space="preserve"> включение вопросов эколого-природоохранного содержания во все школьные предметы. Эта модель среднего экологического образования широко использовалась в </w:t>
      </w:r>
      <w:r>
        <w:rPr>
          <w:sz w:val="28"/>
          <w:szCs w:val="28"/>
        </w:rPr>
        <w:t>19</w:t>
      </w:r>
      <w:r w:rsidRPr="00CF5AFA">
        <w:rPr>
          <w:sz w:val="28"/>
          <w:szCs w:val="28"/>
        </w:rPr>
        <w:t>70-80-е гг., когда шло его становление в средн</w:t>
      </w:r>
      <w:r>
        <w:rPr>
          <w:sz w:val="28"/>
          <w:szCs w:val="28"/>
        </w:rPr>
        <w:t>ей</w:t>
      </w:r>
      <w:r w:rsidRPr="00CF5AFA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CF5A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системе</w:t>
      </w:r>
      <w:r w:rsidRPr="00CF5AFA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их специальных учебных заведений</w:t>
      </w:r>
      <w:r w:rsidRPr="00CF5AFA">
        <w:rPr>
          <w:sz w:val="28"/>
          <w:szCs w:val="28"/>
        </w:rPr>
        <w:t xml:space="preserve"> при отсутствии самостоятельных программ, учебников, подготовленных педагогических кадров. Удачным вариантом многопредметной модели было издание приложений (вкладышей) или небольших книг к основным учебникам: «Физика и экология» (Рыженков, 1989), «Экология растений» (Былова, </w:t>
      </w:r>
      <w:proofErr w:type="spellStart"/>
      <w:r w:rsidRPr="00CF5AFA">
        <w:rPr>
          <w:sz w:val="28"/>
          <w:szCs w:val="28"/>
        </w:rPr>
        <w:t>Шорина</w:t>
      </w:r>
      <w:proofErr w:type="spellEnd"/>
      <w:r w:rsidRPr="00CF5AFA">
        <w:rPr>
          <w:sz w:val="28"/>
          <w:szCs w:val="28"/>
        </w:rPr>
        <w:t>, 1999) и др.</w:t>
      </w:r>
    </w:p>
    <w:p w:rsidR="0062002A" w:rsidRPr="00CF5AFA" w:rsidRDefault="0062002A" w:rsidP="0062002A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F5AFA">
        <w:rPr>
          <w:sz w:val="28"/>
          <w:szCs w:val="28"/>
        </w:rPr>
        <w:t xml:space="preserve">Переориентация содержания образования с исключительно </w:t>
      </w:r>
      <w:proofErr w:type="spellStart"/>
      <w:r w:rsidRPr="00CF5AFA">
        <w:rPr>
          <w:sz w:val="28"/>
          <w:szCs w:val="28"/>
        </w:rPr>
        <w:t>знаниевой</w:t>
      </w:r>
      <w:proofErr w:type="spellEnd"/>
      <w:r w:rsidRPr="00CF5AFA">
        <w:rPr>
          <w:sz w:val="28"/>
          <w:szCs w:val="28"/>
        </w:rPr>
        <w:t xml:space="preserve"> основы на выявление личностного смысла в получении знаний и превращение знаний в средство для становления духовно-ценностных основ развивающейся личности открыло новые перспективы для развития экологического </w:t>
      </w:r>
      <w:r w:rsidRPr="00CF5AFA">
        <w:rPr>
          <w:sz w:val="28"/>
          <w:szCs w:val="28"/>
        </w:rPr>
        <w:lastRenderedPageBreak/>
        <w:t xml:space="preserve">образования для устойчивого развития и </w:t>
      </w:r>
      <w:r>
        <w:rPr>
          <w:sz w:val="28"/>
          <w:szCs w:val="28"/>
        </w:rPr>
        <w:t xml:space="preserve">его </w:t>
      </w:r>
      <w:r w:rsidRPr="00CF5AFA">
        <w:rPr>
          <w:sz w:val="28"/>
          <w:szCs w:val="28"/>
        </w:rPr>
        <w:t>внедрени</w:t>
      </w:r>
      <w:r>
        <w:rPr>
          <w:sz w:val="28"/>
          <w:szCs w:val="28"/>
        </w:rPr>
        <w:t>я</w:t>
      </w:r>
      <w:r w:rsidRPr="00CF5AFA">
        <w:rPr>
          <w:sz w:val="28"/>
          <w:szCs w:val="28"/>
        </w:rPr>
        <w:t xml:space="preserve"> в образовательную систему.</w:t>
      </w:r>
      <w:r>
        <w:rPr>
          <w:sz w:val="28"/>
          <w:szCs w:val="28"/>
        </w:rPr>
        <w:t xml:space="preserve"> Этот процесс имеет несколько вариантов.</w:t>
      </w:r>
    </w:p>
    <w:p w:rsidR="0062002A" w:rsidRPr="00E32710" w:rsidRDefault="0062002A" w:rsidP="0062002A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710">
        <w:rPr>
          <w:rFonts w:ascii="Times New Roman" w:hAnsi="Times New Roman" w:cs="Times New Roman"/>
          <w:sz w:val="28"/>
          <w:szCs w:val="28"/>
        </w:rPr>
        <w:t>Вариант первый. Реализация содержания «зеленых аксиом» в рамках внеурочной деятельности по предметам естественно-математического цикла.</w:t>
      </w:r>
    </w:p>
    <w:p w:rsidR="0062002A" w:rsidRPr="00CF5AFA" w:rsidRDefault="0062002A" w:rsidP="0062002A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CF5AFA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F5AFA"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5AFA">
        <w:rPr>
          <w:rFonts w:ascii="Times New Roman" w:hAnsi="Times New Roman" w:cs="Times New Roman"/>
          <w:sz w:val="28"/>
          <w:szCs w:val="28"/>
        </w:rPr>
        <w:t xml:space="preserve"> № 46 в рамках внеурочной деятельности реализуется элективный курс по экологии</w:t>
      </w:r>
      <w:r>
        <w:rPr>
          <w:rFonts w:ascii="Times New Roman" w:hAnsi="Times New Roman" w:cs="Times New Roman"/>
          <w:sz w:val="28"/>
          <w:szCs w:val="28"/>
        </w:rPr>
        <w:t>. Данный э</w:t>
      </w:r>
      <w:r w:rsidRPr="00CF5AFA">
        <w:rPr>
          <w:rFonts w:ascii="Times New Roman" w:hAnsi="Times New Roman" w:cs="Times New Roman"/>
          <w:sz w:val="28"/>
          <w:szCs w:val="28"/>
        </w:rPr>
        <w:t>лективный курс для основной школы составлен в соответствии с требованиями Федерального государственного стандарта основного общего образования к структуре и результатам освоения основных образовательных программ основного образования и включает содержание, определяемое участниками процесса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CF5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2A" w:rsidRPr="00CF5AFA" w:rsidRDefault="0062002A" w:rsidP="0062002A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Реализуемый </w:t>
      </w:r>
      <w:r w:rsidRPr="00CF5AFA">
        <w:rPr>
          <w:rFonts w:ascii="Times New Roman" w:hAnsi="Times New Roman" w:cs="Times New Roman"/>
          <w:sz w:val="28"/>
          <w:szCs w:val="28"/>
        </w:rPr>
        <w:t xml:space="preserve">элективный курс является вариантом образования для устойчивого развития (ОУР) в основной школе. Он направлен на общекультурное и личностное развитие и патриотическое воспитание учащихся средствами </w:t>
      </w:r>
      <w:proofErr w:type="gramStart"/>
      <w:r w:rsidRPr="00CF5AFA">
        <w:rPr>
          <w:rFonts w:ascii="Times New Roman" w:hAnsi="Times New Roman" w:cs="Times New Roman"/>
          <w:sz w:val="28"/>
          <w:szCs w:val="28"/>
        </w:rPr>
        <w:t>экологического  образования</w:t>
      </w:r>
      <w:proofErr w:type="gramEnd"/>
      <w:r w:rsidRPr="00CF5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2A" w:rsidRPr="00CF5AF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Программы по экологии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A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едставлены</w:t>
      </w:r>
      <w:r w:rsidRPr="00CF5AFA">
        <w:rPr>
          <w:rFonts w:ascii="Times New Roman" w:hAnsi="Times New Roman" w:cs="Times New Roman"/>
          <w:sz w:val="28"/>
          <w:szCs w:val="28"/>
        </w:rPr>
        <w:t xml:space="preserve"> в учебных пособиях, выпущенных корпорацией «Российский учебник»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CF5AF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Методический аппарат курса соответствует культурологической модели содержания (то есть, содержания, ориентированного на формирование культуры поведения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p w:rsidR="0062002A" w:rsidRPr="00CF5AF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Задача курса, ориентированного на достижение культурных результатов образования – развитие культурных концептов, опорных для ОУР, на основе научных знаний о взаимодействии общества и природы. Культурологическое содержание курса носит предметно-</w:t>
      </w:r>
      <w:proofErr w:type="spellStart"/>
      <w:r w:rsidRPr="00CF5AF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F5AFA">
        <w:rPr>
          <w:rFonts w:ascii="Times New Roman" w:hAnsi="Times New Roman" w:cs="Times New Roman"/>
          <w:sz w:val="28"/>
          <w:szCs w:val="28"/>
        </w:rPr>
        <w:t xml:space="preserve"> характер. Его ядром выступают «предметные» смысловые единицы экологического образования – «зеленые аксиомы» и «</w:t>
      </w:r>
      <w:proofErr w:type="spellStart"/>
      <w:r w:rsidRPr="00CF5AF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F5AFA">
        <w:rPr>
          <w:rFonts w:ascii="Times New Roman" w:hAnsi="Times New Roman" w:cs="Times New Roman"/>
          <w:sz w:val="28"/>
          <w:szCs w:val="28"/>
        </w:rPr>
        <w:t xml:space="preserve">» единицы ОУР – «экологические линзы», отвечающие на вопросы «Что?» и «Как?». </w:t>
      </w:r>
    </w:p>
    <w:p w:rsidR="0062002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5AFA">
        <w:rPr>
          <w:rFonts w:ascii="Times New Roman" w:hAnsi="Times New Roman" w:cs="Times New Roman"/>
          <w:sz w:val="28"/>
          <w:szCs w:val="28"/>
        </w:rPr>
        <w:t>Сформировать культуру устойчивого развития средствами одного учебного курса невозможно. Следовательно, необходимо предусмотреть механизм «сквозной» реализации ОУР через все содержание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Так, для реализации задачи были созданы </w:t>
      </w:r>
      <w:r w:rsidRPr="00CF5AF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5AFA">
        <w:rPr>
          <w:rFonts w:ascii="Times New Roman" w:hAnsi="Times New Roman" w:cs="Times New Roman"/>
          <w:sz w:val="28"/>
          <w:szCs w:val="28"/>
        </w:rPr>
        <w:t xml:space="preserve"> по экологии для 6-9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6251"/>
      </w:tblGrid>
      <w:tr w:rsidR="0062002A" w:rsidRPr="00CF5AFA" w:rsidTr="002D0078">
        <w:tc>
          <w:tcPr>
            <w:tcW w:w="865" w:type="dxa"/>
          </w:tcPr>
          <w:p w:rsidR="0062002A" w:rsidRPr="0023387E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8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51" w:type="dxa"/>
          </w:tcPr>
          <w:p w:rsidR="0062002A" w:rsidRPr="0023387E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87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по экологии</w:t>
            </w:r>
          </w:p>
        </w:tc>
      </w:tr>
      <w:tr w:rsidR="0062002A" w:rsidRPr="00CF5AFA" w:rsidTr="002D0078">
        <w:tc>
          <w:tcPr>
            <w:tcW w:w="865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1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Экология растений</w:t>
            </w:r>
          </w:p>
        </w:tc>
      </w:tr>
      <w:tr w:rsidR="0062002A" w:rsidRPr="00CF5AFA" w:rsidTr="002D0078">
        <w:tc>
          <w:tcPr>
            <w:tcW w:w="865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1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</w:tr>
      <w:tr w:rsidR="0062002A" w:rsidRPr="00CF5AFA" w:rsidTr="002D0078">
        <w:tc>
          <w:tcPr>
            <w:tcW w:w="865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1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Экология человека. Культура здоровья</w:t>
            </w:r>
          </w:p>
        </w:tc>
      </w:tr>
      <w:tr w:rsidR="0062002A" w:rsidRPr="00CF5AFA" w:rsidTr="002D0078">
        <w:tc>
          <w:tcPr>
            <w:tcW w:w="865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1" w:type="dxa"/>
          </w:tcPr>
          <w:p w:rsidR="0062002A" w:rsidRPr="00CF5AFA" w:rsidRDefault="0062002A" w:rsidP="002D0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>Биосфер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5AFA">
              <w:rPr>
                <w:rFonts w:ascii="Times New Roman" w:hAnsi="Times New Roman" w:cs="Times New Roman"/>
                <w:sz w:val="28"/>
                <w:szCs w:val="28"/>
              </w:rPr>
              <w:t xml:space="preserve"> и человечество</w:t>
            </w:r>
          </w:p>
        </w:tc>
      </w:tr>
    </w:tbl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Pr="0023387E" w:rsidRDefault="0062002A" w:rsidP="0062002A">
      <w:pPr>
        <w:pStyle w:val="a7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7E">
        <w:rPr>
          <w:rFonts w:ascii="Times New Roman" w:hAnsi="Times New Roman" w:cs="Times New Roman"/>
          <w:bCs/>
          <w:sz w:val="28"/>
          <w:szCs w:val="28"/>
        </w:rPr>
        <w:t xml:space="preserve">Программа курса «Биосфера и человечество» развивает </w:t>
      </w:r>
      <w:r>
        <w:rPr>
          <w:rFonts w:ascii="Times New Roman" w:hAnsi="Times New Roman" w:cs="Times New Roman"/>
          <w:bCs/>
          <w:sz w:val="28"/>
          <w:szCs w:val="28"/>
        </w:rPr>
        <w:t>сущностные</w:t>
      </w:r>
      <w:r w:rsidRPr="0023387E">
        <w:rPr>
          <w:rFonts w:ascii="Times New Roman" w:hAnsi="Times New Roman" w:cs="Times New Roman"/>
          <w:bCs/>
          <w:sz w:val="28"/>
          <w:szCs w:val="28"/>
        </w:rPr>
        <w:t xml:space="preserve"> экологические понятия, </w:t>
      </w:r>
      <w:r>
        <w:rPr>
          <w:rFonts w:ascii="Times New Roman" w:hAnsi="Times New Roman" w:cs="Times New Roman"/>
          <w:bCs/>
          <w:sz w:val="28"/>
          <w:szCs w:val="28"/>
        </w:rPr>
        <w:t>изученные</w:t>
      </w:r>
      <w:r w:rsidRPr="0023387E">
        <w:rPr>
          <w:rFonts w:ascii="Times New Roman" w:hAnsi="Times New Roman" w:cs="Times New Roman"/>
          <w:bCs/>
          <w:sz w:val="28"/>
          <w:szCs w:val="28"/>
        </w:rPr>
        <w:t xml:space="preserve"> в 8 классе в курсе «Экология человека», заканчивает знакомство с </w:t>
      </w:r>
      <w:r>
        <w:rPr>
          <w:rFonts w:ascii="Times New Roman" w:hAnsi="Times New Roman" w:cs="Times New Roman"/>
          <w:bCs/>
          <w:sz w:val="28"/>
          <w:szCs w:val="28"/>
        </w:rPr>
        <w:t>исходными положениями</w:t>
      </w:r>
      <w:r w:rsidRPr="0023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экологии в основной школе. В ходе обучения в</w:t>
      </w:r>
      <w:r w:rsidRPr="0023387E">
        <w:rPr>
          <w:rFonts w:ascii="Times New Roman" w:hAnsi="Times New Roman" w:cs="Times New Roman"/>
          <w:bCs/>
          <w:sz w:val="28"/>
          <w:szCs w:val="28"/>
        </w:rPr>
        <w:t>водятся новые понятия, характеризующие человечество на популяционном уровне. Рассматриваются взаимоотношения людей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87E">
        <w:rPr>
          <w:rFonts w:ascii="Times New Roman" w:hAnsi="Times New Roman" w:cs="Times New Roman"/>
          <w:bCs/>
          <w:sz w:val="28"/>
          <w:szCs w:val="28"/>
        </w:rPr>
        <w:t xml:space="preserve">окружающим миром на уровне биосферы, </w:t>
      </w:r>
      <w:proofErr w:type="spellStart"/>
      <w:r w:rsidRPr="0023387E">
        <w:rPr>
          <w:rFonts w:ascii="Times New Roman" w:hAnsi="Times New Roman" w:cs="Times New Roman"/>
          <w:bCs/>
          <w:sz w:val="28"/>
          <w:szCs w:val="28"/>
        </w:rPr>
        <w:t>социосферы</w:t>
      </w:r>
      <w:proofErr w:type="spellEnd"/>
      <w:r w:rsidRPr="0023387E">
        <w:rPr>
          <w:rFonts w:ascii="Times New Roman" w:hAnsi="Times New Roman" w:cs="Times New Roman"/>
          <w:bCs/>
          <w:sz w:val="28"/>
          <w:szCs w:val="28"/>
        </w:rPr>
        <w:t xml:space="preserve"> и ноосферы. Раскрывается ретроспектива воздействия человечества на внешнюю среду и </w:t>
      </w:r>
      <w:r w:rsidRPr="002338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причины возникновения экологических кризисов. </w:t>
      </w:r>
      <w:r>
        <w:rPr>
          <w:rFonts w:ascii="Times New Roman" w:hAnsi="Times New Roman" w:cs="Times New Roman"/>
          <w:bCs/>
          <w:sz w:val="28"/>
          <w:szCs w:val="28"/>
        </w:rPr>
        <w:t>Анализируе</w:t>
      </w:r>
      <w:r w:rsidRPr="0023387E">
        <w:rPr>
          <w:rFonts w:ascii="Times New Roman" w:hAnsi="Times New Roman" w:cs="Times New Roman"/>
          <w:bCs/>
          <w:sz w:val="28"/>
          <w:szCs w:val="28"/>
        </w:rPr>
        <w:t>тся значение устойчивого развития природы и человечества. Показывается, что способность людей находить компромиссные решения в социальной сфере и в отношениях с окружающей средой является основой гармоничных отношений человечества и биосферы и залогом благополучия всего человечества.</w:t>
      </w:r>
    </w:p>
    <w:p w:rsidR="0062002A" w:rsidRPr="0023387E" w:rsidRDefault="0062002A" w:rsidP="0062002A">
      <w:pPr>
        <w:pStyle w:val="a7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387E">
        <w:rPr>
          <w:rFonts w:ascii="Times New Roman" w:hAnsi="Times New Roman" w:cs="Times New Roman"/>
          <w:bCs/>
          <w:sz w:val="28"/>
          <w:szCs w:val="28"/>
        </w:rPr>
        <w:t>Пример</w:t>
      </w:r>
      <w:r>
        <w:rPr>
          <w:rFonts w:ascii="Times New Roman" w:hAnsi="Times New Roman" w:cs="Times New Roman"/>
          <w:bCs/>
          <w:sz w:val="28"/>
          <w:szCs w:val="28"/>
        </w:rPr>
        <w:t>: м</w:t>
      </w:r>
      <w:r w:rsidRPr="0023387E">
        <w:rPr>
          <w:rFonts w:ascii="Times New Roman" w:hAnsi="Times New Roman" w:cs="Times New Roman"/>
          <w:bCs/>
          <w:sz w:val="28"/>
          <w:szCs w:val="28"/>
        </w:rPr>
        <w:t>етодическая разработка занятия «Перспективы устойчивого развития природы и общества. Ко</w:t>
      </w:r>
      <w:r>
        <w:rPr>
          <w:rFonts w:ascii="Times New Roman" w:hAnsi="Times New Roman" w:cs="Times New Roman"/>
          <w:bCs/>
          <w:sz w:val="28"/>
          <w:szCs w:val="28"/>
        </w:rPr>
        <w:t>нцепция устойчивого развития» (</w:t>
      </w:r>
      <w:r w:rsidRPr="0023387E">
        <w:rPr>
          <w:rFonts w:ascii="Times New Roman" w:hAnsi="Times New Roman" w:cs="Times New Roman"/>
          <w:bCs/>
          <w:sz w:val="28"/>
          <w:szCs w:val="28"/>
        </w:rPr>
        <w:t>сценарий встречи)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002A" w:rsidRPr="0023387E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7E">
        <w:rPr>
          <w:rFonts w:ascii="Times New Roman" w:hAnsi="Times New Roman" w:cs="Times New Roman"/>
          <w:sz w:val="28"/>
          <w:szCs w:val="28"/>
        </w:rPr>
        <w:t>Цели встречи:</w:t>
      </w:r>
    </w:p>
    <w:p w:rsidR="0062002A" w:rsidRPr="00CF5AFA" w:rsidRDefault="0062002A" w:rsidP="0062002A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 xml:space="preserve">и уяснить </w:t>
      </w:r>
      <w:r w:rsidRPr="00CF5AFA">
        <w:rPr>
          <w:rFonts w:ascii="Times New Roman" w:hAnsi="Times New Roman" w:cs="Times New Roman"/>
          <w:sz w:val="28"/>
          <w:szCs w:val="28"/>
        </w:rPr>
        <w:t>значение устойчивого развития на различных уровнях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F5AFA">
        <w:rPr>
          <w:rFonts w:ascii="Times New Roman" w:hAnsi="Times New Roman" w:cs="Times New Roman"/>
          <w:sz w:val="28"/>
          <w:szCs w:val="28"/>
        </w:rPr>
        <w:t xml:space="preserve"> от индивидуального до планетарного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02A" w:rsidRPr="00CF5AFA" w:rsidRDefault="0062002A" w:rsidP="0062002A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научиться оценивать и систематизировать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02A" w:rsidRPr="00CF5AFA" w:rsidRDefault="0062002A" w:rsidP="0062002A">
      <w:pPr>
        <w:numPr>
          <w:ilvl w:val="0"/>
          <w:numId w:val="3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научиться корректировать свои действия, учитывая интересы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3D">
        <w:rPr>
          <w:rFonts w:ascii="Times New Roman" w:hAnsi="Times New Roman" w:cs="Times New Roman"/>
          <w:sz w:val="28"/>
          <w:szCs w:val="28"/>
        </w:rPr>
        <w:t>Основные понятия:</w:t>
      </w:r>
      <w:r w:rsidRPr="00CF5AFA">
        <w:rPr>
          <w:rFonts w:ascii="Times New Roman" w:hAnsi="Times New Roman" w:cs="Times New Roman"/>
          <w:sz w:val="28"/>
          <w:szCs w:val="28"/>
        </w:rPr>
        <w:t xml:space="preserve"> устойчивое развитие, экологическое общество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8E643D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3D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встречи:</w:t>
      </w:r>
    </w:p>
    <w:p w:rsidR="0062002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43D">
        <w:rPr>
          <w:rFonts w:ascii="Times New Roman" w:hAnsi="Times New Roman" w:cs="Times New Roman"/>
          <w:sz w:val="28"/>
          <w:szCs w:val="28"/>
        </w:rPr>
        <w:t>1. «Здравствуйте!»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8E643D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встречи служит изречение </w:t>
      </w:r>
      <w:proofErr w:type="spellStart"/>
      <w:r w:rsidRPr="008E643D">
        <w:rPr>
          <w:rFonts w:ascii="Times New Roman" w:hAnsi="Times New Roman" w:cs="Times New Roman"/>
          <w:sz w:val="28"/>
          <w:szCs w:val="28"/>
        </w:rPr>
        <w:t>Фр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E643D">
        <w:rPr>
          <w:rFonts w:ascii="Times New Roman" w:hAnsi="Times New Roman" w:cs="Times New Roman"/>
          <w:sz w:val="28"/>
          <w:szCs w:val="28"/>
        </w:rPr>
        <w:t>нсис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643D">
        <w:rPr>
          <w:rFonts w:ascii="Times New Roman" w:hAnsi="Times New Roman" w:cs="Times New Roman"/>
          <w:sz w:val="28"/>
          <w:szCs w:val="28"/>
        </w:rPr>
        <w:t xml:space="preserve"> Бэкон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43D">
        <w:rPr>
          <w:rFonts w:ascii="Times New Roman" w:hAnsi="Times New Roman" w:cs="Times New Roman"/>
          <w:sz w:val="28"/>
          <w:szCs w:val="28"/>
        </w:rPr>
        <w:t>:</w:t>
      </w:r>
      <w:r w:rsidRPr="008E64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E643D">
        <w:rPr>
          <w:rFonts w:ascii="Times New Roman" w:hAnsi="Times New Roman" w:cs="Times New Roman"/>
          <w:sz w:val="28"/>
          <w:szCs w:val="28"/>
        </w:rPr>
        <w:t>Мы не можем управлять природой, не следуя ее законам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002A" w:rsidRPr="005944D1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Fonts w:ascii="Times New Roman" w:hAnsi="Times New Roman" w:cs="Times New Roman"/>
          <w:sz w:val="28"/>
          <w:szCs w:val="28"/>
        </w:rPr>
        <w:t>2. «Зачем и для чего?»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CF5AF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  <w:r w:rsidRPr="00CF5AFA">
        <w:rPr>
          <w:rFonts w:ascii="Times New Roman" w:hAnsi="Times New Roman" w:cs="Times New Roman"/>
          <w:sz w:val="28"/>
          <w:szCs w:val="28"/>
        </w:rPr>
        <w:t>Как вы думаете, может ли человечество разрешить экологический кризис в обозрим</w:t>
      </w:r>
      <w:r>
        <w:rPr>
          <w:rFonts w:ascii="Times New Roman" w:hAnsi="Times New Roman" w:cs="Times New Roman"/>
          <w:sz w:val="28"/>
          <w:szCs w:val="28"/>
        </w:rPr>
        <w:t xml:space="preserve">ом будущем? </w:t>
      </w:r>
      <w:r w:rsidRPr="00CF5AFA">
        <w:rPr>
          <w:rFonts w:ascii="Times New Roman" w:hAnsi="Times New Roman" w:cs="Times New Roman"/>
          <w:sz w:val="28"/>
          <w:szCs w:val="28"/>
        </w:rPr>
        <w:t>Как вы полагаете, может ли человечество прийти к гармонии в отношении с природой?</w:t>
      </w:r>
    </w:p>
    <w:p w:rsidR="0062002A" w:rsidRPr="005944D1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Fonts w:ascii="Times New Roman" w:hAnsi="Times New Roman" w:cs="Times New Roman"/>
          <w:sz w:val="28"/>
          <w:szCs w:val="28"/>
        </w:rPr>
        <w:t>3. «Шагни вперед!»</w:t>
      </w:r>
    </w:p>
    <w:p w:rsidR="0062002A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размышления и дискуссии: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1. Глобальная система «общество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AFA">
        <w:rPr>
          <w:rFonts w:ascii="Times New Roman" w:hAnsi="Times New Roman" w:cs="Times New Roman"/>
          <w:sz w:val="28"/>
          <w:szCs w:val="28"/>
        </w:rPr>
        <w:t>природа», существующая на нашей планете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2. Компоненты </w:t>
      </w:r>
      <w:proofErr w:type="spellStart"/>
      <w:r w:rsidRPr="00CF5AFA">
        <w:rPr>
          <w:rFonts w:ascii="Times New Roman" w:hAnsi="Times New Roman" w:cs="Times New Roman"/>
          <w:sz w:val="28"/>
          <w:szCs w:val="28"/>
        </w:rPr>
        <w:t>социоэкосистемы</w:t>
      </w:r>
      <w:proofErr w:type="spellEnd"/>
      <w:r w:rsidRPr="00CF5AFA">
        <w:rPr>
          <w:rFonts w:ascii="Times New Roman" w:hAnsi="Times New Roman" w:cs="Times New Roman"/>
          <w:sz w:val="28"/>
          <w:szCs w:val="28"/>
        </w:rPr>
        <w:t xml:space="preserve"> любого уровня: природная среда,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3. Обязательное состояние динамического равновесия данной системы как условие ее устойчивого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4. Главное условие динамического равновесия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F5AFA">
        <w:rPr>
          <w:rFonts w:ascii="Times New Roman" w:hAnsi="Times New Roman" w:cs="Times New Roman"/>
          <w:sz w:val="28"/>
          <w:szCs w:val="28"/>
        </w:rPr>
        <w:t xml:space="preserve"> соблюдение определенных отношений между компонентами </w:t>
      </w:r>
      <w:proofErr w:type="spellStart"/>
      <w:r w:rsidRPr="00CF5AFA">
        <w:rPr>
          <w:rFonts w:ascii="Times New Roman" w:hAnsi="Times New Roman" w:cs="Times New Roman"/>
          <w:sz w:val="28"/>
          <w:szCs w:val="28"/>
        </w:rPr>
        <w:t>социоэкосистемы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5. Сущность таких отношений: сохранение вещественно-энергетических и информационных связей общества и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6. Концепция устойчивого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7. Показатели устойчивости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8. Экологическое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5944D1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Fonts w:ascii="Times New Roman" w:hAnsi="Times New Roman" w:cs="Times New Roman"/>
          <w:sz w:val="28"/>
          <w:szCs w:val="28"/>
        </w:rPr>
        <w:t>4.«Проверь себя!»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Fonts w:ascii="Times New Roman" w:hAnsi="Times New Roman" w:cs="Times New Roman"/>
          <w:sz w:val="28"/>
          <w:szCs w:val="28"/>
        </w:rPr>
        <w:t>Ответь на вопросы: 1.</w:t>
      </w:r>
      <w:r w:rsidRPr="00CF5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>Почему люди решили разработать план дальнейшего развития общества?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>2. Какое развитие человечества можно считать устойчивым?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D1">
        <w:rPr>
          <w:rFonts w:ascii="Times New Roman" w:hAnsi="Times New Roman" w:cs="Times New Roman"/>
          <w:sz w:val="28"/>
          <w:szCs w:val="28"/>
        </w:rPr>
        <w:t>5. «Поделись с другими!»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5944D1">
        <w:rPr>
          <w:rFonts w:ascii="Times New Roman" w:hAnsi="Times New Roman" w:cs="Times New Roman"/>
          <w:sz w:val="28"/>
          <w:szCs w:val="28"/>
        </w:rPr>
        <w:t>рактическая работа. Игра «План устойчивого развития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4D1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 работы: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CF5AFA" w:rsidRDefault="0062002A" w:rsidP="006200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Домашнее задание к игре. </w:t>
      </w:r>
    </w:p>
    <w:p w:rsidR="0062002A" w:rsidRPr="005944D1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«</w:t>
      </w:r>
      <w:r w:rsidRPr="00CF5AFA">
        <w:rPr>
          <w:rFonts w:ascii="Times New Roman" w:hAnsi="Times New Roman" w:cs="Times New Roman"/>
          <w:sz w:val="28"/>
          <w:szCs w:val="28"/>
        </w:rPr>
        <w:t>Для содействия устойчивому развитию, являясь учащимся, я могу…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02A" w:rsidRPr="00CF5AFA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2) «Для содействия устойчивому развитию, являясь жителем своего дома (квартиры), я могу…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02A" w:rsidRPr="00CF5AFA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3) «Для содействия устойчивому развитию, являясь покупателем, я могу…»</w:t>
      </w:r>
    </w:p>
    <w:p w:rsidR="0062002A" w:rsidRPr="00CF5AFA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4) «Для содействия устойчивому развитию, являясь гражданином, я могу…»</w:t>
      </w:r>
    </w:p>
    <w:p w:rsidR="0062002A" w:rsidRPr="00CF5AFA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</w:t>
      </w:r>
      <w:r w:rsidRPr="00CF5AFA">
        <w:rPr>
          <w:rFonts w:ascii="Times New Roman" w:hAnsi="Times New Roman" w:cs="Times New Roman"/>
          <w:sz w:val="28"/>
          <w:szCs w:val="28"/>
        </w:rPr>
        <w:t>Для содействия устойчивому развитию, являясь любителем (указать хобби)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AFA">
        <w:rPr>
          <w:rFonts w:ascii="Times New Roman" w:hAnsi="Times New Roman" w:cs="Times New Roman"/>
          <w:sz w:val="28"/>
          <w:szCs w:val="28"/>
        </w:rPr>
        <w:t xml:space="preserve"> я могу…»</w:t>
      </w:r>
    </w:p>
    <w:p w:rsidR="0062002A" w:rsidRPr="00CF5AFA" w:rsidRDefault="0062002A" w:rsidP="006200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 xml:space="preserve">В соответствии с выбранной темой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5AF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ющиеся продумывают и представляют «</w:t>
      </w:r>
      <w:r w:rsidRPr="00CF5AFA">
        <w:rPr>
          <w:rFonts w:ascii="Times New Roman" w:hAnsi="Times New Roman" w:cs="Times New Roman"/>
          <w:sz w:val="28"/>
          <w:szCs w:val="28"/>
        </w:rPr>
        <w:t>Личный план устойчивого развития» с обоснованием своих позиций.</w:t>
      </w:r>
    </w:p>
    <w:p w:rsidR="0062002A" w:rsidRPr="00CF5AFA" w:rsidRDefault="0062002A" w:rsidP="006200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>Перед игрой класс делится на 6 команд таким образом, чтобы у каждой команды были</w:t>
      </w:r>
      <w:r>
        <w:rPr>
          <w:rFonts w:ascii="Times New Roman" w:hAnsi="Times New Roman" w:cs="Times New Roman"/>
          <w:sz w:val="28"/>
          <w:szCs w:val="28"/>
        </w:rPr>
        <w:t xml:space="preserve"> домашние заготовки всех пяти «</w:t>
      </w:r>
      <w:r w:rsidRPr="00CF5AFA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gramStart"/>
      <w:r w:rsidRPr="00CF5AFA">
        <w:rPr>
          <w:rFonts w:ascii="Times New Roman" w:hAnsi="Times New Roman" w:cs="Times New Roman"/>
          <w:sz w:val="28"/>
          <w:szCs w:val="28"/>
        </w:rPr>
        <w:t>планов  устойчивого</w:t>
      </w:r>
      <w:proofErr w:type="gramEnd"/>
      <w:r w:rsidRPr="00CF5AFA">
        <w:rPr>
          <w:rFonts w:ascii="Times New Roman" w:hAnsi="Times New Roman" w:cs="Times New Roman"/>
          <w:sz w:val="28"/>
          <w:szCs w:val="28"/>
        </w:rPr>
        <w:t xml:space="preserve"> развития»</w:t>
      </w:r>
      <w:r>
        <w:rPr>
          <w:rFonts w:ascii="Times New Roman" w:hAnsi="Times New Roman" w:cs="Times New Roman"/>
          <w:sz w:val="28"/>
          <w:szCs w:val="28"/>
        </w:rPr>
        <w:t>. Ребята</w:t>
      </w:r>
      <w:r w:rsidRPr="00CF5AFA">
        <w:rPr>
          <w:rFonts w:ascii="Times New Roman" w:hAnsi="Times New Roman" w:cs="Times New Roman"/>
          <w:sz w:val="28"/>
          <w:szCs w:val="28"/>
        </w:rPr>
        <w:t xml:space="preserve"> совместно обсуждают каждый фрагмент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CF5AFA">
        <w:rPr>
          <w:rFonts w:ascii="Times New Roman" w:hAnsi="Times New Roman" w:cs="Times New Roman"/>
          <w:sz w:val="28"/>
          <w:szCs w:val="28"/>
        </w:rPr>
        <w:t>, выделяя сильные и слабые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CF5AFA" w:rsidRDefault="0062002A" w:rsidP="0062002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 xml:space="preserve">В ходе обсуждения заполняется «дерево познания»: </w:t>
      </w:r>
    </w:p>
    <w:p w:rsidR="0062002A" w:rsidRPr="00CF5AFA" w:rsidRDefault="0062002A" w:rsidP="006200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Style w:val="a6"/>
          <w:rFonts w:ascii="Times New Roman" w:hAnsi="Times New Roman" w:cs="Times New Roman"/>
          <w:b w:val="0"/>
          <w:sz w:val="28"/>
          <w:szCs w:val="28"/>
        </w:rPr>
        <w:t>Ствол дерева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AFA">
        <w:rPr>
          <w:rFonts w:ascii="Times New Roman" w:hAnsi="Times New Roman" w:cs="Times New Roman"/>
          <w:sz w:val="28"/>
          <w:szCs w:val="28"/>
        </w:rPr>
        <w:t xml:space="preserve"> это выбранная тема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5AFA">
        <w:rPr>
          <w:rFonts w:ascii="Times New Roman" w:hAnsi="Times New Roman" w:cs="Times New Roman"/>
          <w:sz w:val="28"/>
          <w:szCs w:val="28"/>
        </w:rPr>
        <w:t>Устойчивое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002A" w:rsidRPr="00CF5AFA" w:rsidRDefault="0062002A" w:rsidP="006200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4D1">
        <w:rPr>
          <w:rStyle w:val="a6"/>
          <w:rFonts w:ascii="Times New Roman" w:hAnsi="Times New Roman" w:cs="Times New Roman"/>
          <w:b w:val="0"/>
          <w:sz w:val="28"/>
          <w:szCs w:val="28"/>
        </w:rPr>
        <w:t>Ветви дерева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AFA">
        <w:rPr>
          <w:rFonts w:ascii="Times New Roman" w:hAnsi="Times New Roman" w:cs="Times New Roman"/>
          <w:sz w:val="28"/>
          <w:szCs w:val="28"/>
        </w:rPr>
        <w:t xml:space="preserve"> это варианты предположени</w:t>
      </w:r>
      <w:r>
        <w:rPr>
          <w:rFonts w:ascii="Times New Roman" w:hAnsi="Times New Roman" w:cs="Times New Roman"/>
          <w:sz w:val="28"/>
          <w:szCs w:val="28"/>
        </w:rPr>
        <w:t>й, которые начинаются со слов: «Возможно…»,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«Вероятно…»</w:t>
      </w:r>
      <w:r w:rsidRPr="00CF5AFA">
        <w:rPr>
          <w:rFonts w:ascii="Times New Roman" w:hAnsi="Times New Roman" w:cs="Times New Roman"/>
          <w:sz w:val="28"/>
          <w:szCs w:val="28"/>
        </w:rPr>
        <w:t>. Количество ветвей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AFA">
        <w:rPr>
          <w:rFonts w:ascii="Times New Roman" w:hAnsi="Times New Roman" w:cs="Times New Roman"/>
          <w:sz w:val="28"/>
          <w:szCs w:val="28"/>
        </w:rPr>
        <w:t xml:space="preserve"> по числу домашних заданий.</w:t>
      </w:r>
    </w:p>
    <w:p w:rsidR="0062002A" w:rsidRPr="00CF5AFA" w:rsidRDefault="0062002A" w:rsidP="006200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3B0">
        <w:rPr>
          <w:rStyle w:val="a6"/>
          <w:rFonts w:ascii="Times New Roman" w:hAnsi="Times New Roman" w:cs="Times New Roman"/>
          <w:b w:val="0"/>
          <w:sz w:val="28"/>
          <w:szCs w:val="28"/>
        </w:rPr>
        <w:t>Листья дерева</w:t>
      </w:r>
      <w:r w:rsidRPr="00CF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AFA">
        <w:rPr>
          <w:rFonts w:ascii="Times New Roman" w:hAnsi="Times New Roman" w:cs="Times New Roman"/>
          <w:sz w:val="28"/>
          <w:szCs w:val="28"/>
        </w:rPr>
        <w:t xml:space="preserve"> обоснование, аргументы, которые доказывают правоту высказанного предположения (указанного на ветви).</w:t>
      </w:r>
    </w:p>
    <w:p w:rsidR="0062002A" w:rsidRPr="00CF5AFA" w:rsidRDefault="0062002A" w:rsidP="0062002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A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sz w:val="28"/>
          <w:szCs w:val="28"/>
        </w:rPr>
        <w:t>В конце занятия все участники составляют окончательный вариант «Личного плана устойчивого развит</w:t>
      </w:r>
      <w:r>
        <w:rPr>
          <w:rFonts w:ascii="Times New Roman" w:hAnsi="Times New Roman" w:cs="Times New Roman"/>
          <w:sz w:val="28"/>
          <w:szCs w:val="28"/>
        </w:rPr>
        <w:t>ия» с учетом обсуждения общих «</w:t>
      </w:r>
      <w:r w:rsidRPr="00CF5A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 устойчивого развития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AFA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CF5AFA" w:rsidRDefault="0062002A" w:rsidP="006200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Pr="00E92597" w:rsidRDefault="0062002A" w:rsidP="006200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925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Вариант второй. Реализация идей устойчивого развития в рамках изучения глобальных проблем человечества в курсе «Обществознани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E925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62002A" w:rsidRPr="00CF5AFA" w:rsidRDefault="0062002A" w:rsidP="0062002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курса «Обществознани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рассматривается тема «Глобальны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человечества».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Среди них о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собо выделим экологические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проблемы и проблемы здоровья. Названная т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ема помогает обучающимся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получить информацию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 актуальных проблемах, стоящих перед человечеством,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способах их решения, принять ответственность за будущее Земли и поколений, которые будут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ней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жить.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Эти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глобальн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ые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каса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 каждого человека на Земле, поэтому для общего развития и становления независимых, самодостаточных, несущих ответственность за свои действия личностей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в полной мере осознавать остроту поднятого вопроса. </w:t>
      </w:r>
    </w:p>
    <w:p w:rsidR="0062002A" w:rsidRPr="00CF5AFA" w:rsidRDefault="0062002A" w:rsidP="006200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Этому содействуют задания курса.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Вопросы, на которые требуются ответы во время урока, задания, упражнения, которые обучающиеся выполняют, носят проблемно-поисковый, исследовательский, дискуссионный характер, что позволяет активизировать творческую, поисковую, исследовательскую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льников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Задания выполняются индивидуально, в группах, по парам.</w:t>
      </w:r>
    </w:p>
    <w:p w:rsidR="0062002A" w:rsidRPr="00CF5AFA" w:rsidRDefault="0062002A" w:rsidP="006200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Для реализации идей «зеленых аксиом» важен разносторонний подход к изучению материала. В данном направлении эффективна групповая работа, котор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активно используе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учебной деятельности.</w:t>
      </w:r>
    </w:p>
    <w:p w:rsidR="0062002A" w:rsidRPr="00CF5AFA" w:rsidRDefault="0062002A" w:rsidP="006200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Каждая группа рассматривает конкретную глобальную (экологическую) проблему с различных сторон. Например, работа со статистическим материалом позволяет группе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татистов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увидеть динамику развития состояния экологических проблем, ощутить остроту проблемы. Группа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исследователей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изучает теоретические особенности развития заявленной экологической составляющей,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Творческая группа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готовит наглядные материалы по теме,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Волонтеры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предлагают конкретные действи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по решению проблем, а группа «э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кспертов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обобщает тему.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Такой прием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способствует целостному, многоаспектному видению конкретной глобальной проблемы 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пониманию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взаимосвязей между ними.</w:t>
      </w:r>
    </w:p>
    <w:p w:rsidR="0062002A" w:rsidRDefault="0062002A" w:rsidP="006200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Особое значение всей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придает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краеведческую направленность: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изучение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сокровищниц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 –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озера Смолино,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вопросов </w:t>
      </w:r>
      <w:proofErr w:type="spellStart"/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экологичност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spellEnd"/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промышленного производства в нашей городской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сфере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сохранени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лесопарковой зоны в условиях мегаполиса. </w:t>
      </w:r>
    </w:p>
    <w:p w:rsidR="0062002A" w:rsidRPr="00CF5AFA" w:rsidRDefault="0062002A" w:rsidP="0062002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формирования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экологической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важную роль играет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работы классного руководителя,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включающая ориентир на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общественную деятельность. </w:t>
      </w:r>
      <w:r w:rsidRPr="00CF5AFA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предусматривается опора на следующие </w:t>
      </w:r>
      <w:r w:rsidRPr="002E65B8">
        <w:rPr>
          <w:rFonts w:ascii="Times New Roman" w:hAnsi="Times New Roman" w:cs="Times New Roman"/>
          <w:sz w:val="28"/>
          <w:szCs w:val="28"/>
        </w:rPr>
        <w:t>принципы</w:t>
      </w:r>
      <w:r w:rsidRPr="00CF5AFA">
        <w:rPr>
          <w:rFonts w:ascii="Times New Roman" w:hAnsi="Times New Roman" w:cs="Times New Roman"/>
          <w:sz w:val="28"/>
          <w:szCs w:val="28"/>
        </w:rPr>
        <w:t>: для себя, для других, для будущего; в вечном поиске (движении); стремимся к новому.</w:t>
      </w:r>
    </w:p>
    <w:p w:rsidR="0062002A" w:rsidRDefault="0062002A" w:rsidP="006200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начальном этапе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реализации программы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одразумевалось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тесное сотрудничество с фондом «В ответе за будущее». Встречи с сотрудниками фонда расширяли знания 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позволяли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ить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конкретные примеры активной позиции современников в решении экологических проблем.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Освоение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«Зелены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аксиом»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вызвало у ребят потребность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оглядываться на свой экологический след, учиться «зеленому» потреблению.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уже сами приняли участие во Всероссийской акции «100 Добрых дел», привлекая внимание жителей микрорайона к экологическим проблемам.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экскурсиях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обучающиеся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особо интересуются основами эколо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гически чистого производства. </w:t>
      </w:r>
    </w:p>
    <w:p w:rsidR="0062002A" w:rsidRPr="00CF5AFA" w:rsidRDefault="0062002A" w:rsidP="006200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риобретению самостоятельного социального опыта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отношении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устойчиво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 развития способствуют также т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акие формы работы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конкурсы социальной рекламы. «Зеленые аксиомы» учат считать и экономить ресурсы, искать смыслы жизни не в </w:t>
      </w:r>
      <w:proofErr w:type="spellStart"/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потребительстве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 в гармоничном,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природосообразном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поведении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2002A" w:rsidRDefault="0062002A" w:rsidP="006200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Результатом деятельности по внедрению «зеленых аксиом» в учебный процесс стало: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акцентир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ование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внимани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обучающихся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социальных аспектах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экологических проб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совместных усилий для их разрешения, значени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рол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различных общественных институтов в их решении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 2)</w:t>
      </w:r>
      <w:r w:rsidRPr="00CF5AFA">
        <w:rPr>
          <w:rFonts w:ascii="Times New Roman" w:hAnsi="Times New Roman" w:cs="Times New Roman"/>
          <w:color w:val="333333"/>
          <w:kern w:val="1"/>
          <w:sz w:val="28"/>
          <w:szCs w:val="28"/>
        </w:rPr>
        <w:t xml:space="preserve"> 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личностных качеств учащихся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формирование мотивации жить в гармонии с окружающим миром, уважения к миру, в котором жив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CF5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шь;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ответственности за его будущее.</w:t>
      </w:r>
    </w:p>
    <w:p w:rsidR="0062002A" w:rsidRPr="002618C7" w:rsidRDefault="0062002A" w:rsidP="00244A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2002A" w:rsidRPr="00E55393" w:rsidRDefault="0062002A" w:rsidP="00620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5393">
        <w:rPr>
          <w:rFonts w:ascii="Times New Roman" w:hAnsi="Times New Roman" w:cs="Times New Roman"/>
          <w:b/>
          <w:i/>
          <w:sz w:val="28"/>
          <w:szCs w:val="28"/>
        </w:rPr>
        <w:lastRenderedPageBreak/>
        <w:t>Т. В. Царицына</w:t>
      </w:r>
      <w:r w:rsidRPr="00E55393">
        <w:rPr>
          <w:rFonts w:ascii="Times New Roman" w:hAnsi="Times New Roman" w:cs="Times New Roman"/>
          <w:i/>
          <w:sz w:val="28"/>
          <w:szCs w:val="28"/>
        </w:rPr>
        <w:t>,</w:t>
      </w:r>
    </w:p>
    <w:p w:rsidR="0062002A" w:rsidRDefault="0062002A" w:rsidP="00620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5393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gramStart"/>
      <w:r w:rsidRPr="00E55393">
        <w:rPr>
          <w:rFonts w:ascii="Times New Roman" w:hAnsi="Times New Roman" w:cs="Times New Roman"/>
          <w:i/>
          <w:sz w:val="28"/>
          <w:szCs w:val="28"/>
        </w:rPr>
        <w:t>биологии  МАОУ</w:t>
      </w:r>
      <w:proofErr w:type="gramEnd"/>
      <w:r w:rsidRPr="00E55393">
        <w:rPr>
          <w:rFonts w:ascii="Times New Roman" w:hAnsi="Times New Roman" w:cs="Times New Roman"/>
          <w:i/>
          <w:sz w:val="28"/>
          <w:szCs w:val="28"/>
        </w:rPr>
        <w:t xml:space="preserve"> «СОШ № 46 г. Челябинска»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2002A" w:rsidRPr="00E55393" w:rsidRDefault="0062002A" w:rsidP="0062002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ГМО учителей биологии</w:t>
      </w:r>
    </w:p>
    <w:p w:rsidR="0062002A" w:rsidRPr="00241560" w:rsidRDefault="0062002A" w:rsidP="006200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2002A" w:rsidRPr="00E55393" w:rsidRDefault="0062002A" w:rsidP="006200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 xml:space="preserve">Экологический курс как средство развития экологической культуры обучающихся в условиях реализации </w:t>
      </w:r>
      <w:r>
        <w:rPr>
          <w:rFonts w:ascii="Times New Roman" w:hAnsi="Times New Roman" w:cs="Times New Roman"/>
          <w:b/>
          <w:sz w:val="28"/>
          <w:szCs w:val="28"/>
        </w:rPr>
        <w:br/>
        <w:t>Ф</w:t>
      </w:r>
      <w:r w:rsidRPr="00E55393">
        <w:rPr>
          <w:rFonts w:ascii="Times New Roman" w:hAnsi="Times New Roman" w:cs="Times New Roman"/>
          <w:b/>
          <w:sz w:val="28"/>
          <w:szCs w:val="28"/>
        </w:rPr>
        <w:t xml:space="preserve">едеральных государственных образовательных стандартов </w:t>
      </w:r>
    </w:p>
    <w:p w:rsidR="0062002A" w:rsidRPr="00241560" w:rsidRDefault="0062002A" w:rsidP="006200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93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proofErr w:type="gramStart"/>
      <w:r w:rsidRPr="00E5539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55393">
        <w:rPr>
          <w:rFonts w:ascii="Times New Roman" w:hAnsi="Times New Roman" w:cs="Times New Roman"/>
          <w:i/>
          <w:sz w:val="28"/>
          <w:szCs w:val="28"/>
        </w:rPr>
        <w:t xml:space="preserve"> статье освещены особенности содержания образовательного экологического курса, его построение на основе модульной системы, а также показаны его ресурсы в качестве средства развития экологической культуры обучающихся.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93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E55393">
        <w:rPr>
          <w:rFonts w:ascii="Times New Roman" w:hAnsi="Times New Roman" w:cs="Times New Roman"/>
          <w:i/>
          <w:sz w:val="28"/>
          <w:szCs w:val="28"/>
        </w:rPr>
        <w:t xml:space="preserve">Федеральный государственный образовательный стандарт, экологическая культура, образовательная программа, </w:t>
      </w:r>
      <w:proofErr w:type="spellStart"/>
      <w:r w:rsidRPr="00E55393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Pr="00E55393">
        <w:rPr>
          <w:rFonts w:ascii="Times New Roman" w:hAnsi="Times New Roman" w:cs="Times New Roman"/>
          <w:i/>
          <w:sz w:val="28"/>
          <w:szCs w:val="28"/>
        </w:rPr>
        <w:t xml:space="preserve"> подход.</w:t>
      </w:r>
    </w:p>
    <w:p w:rsidR="0062002A" w:rsidRPr="00241560" w:rsidRDefault="0062002A" w:rsidP="0062002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12"/>
          <w:szCs w:val="12"/>
        </w:rPr>
      </w:pP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Переориентация содержания образования, которая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E55393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стандартом, открывает новые перспективы для развития экологического образования, внедрения экологического компонента в образовательную систему, расширяя возможности развития экологической культуры обучающихся.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 xml:space="preserve">Подтверждением актуальности экологической составляющей воспитания и образования стала опубликованная в 2012 г. комплексная программа социально-экологической деятельности </w:t>
      </w:r>
      <w:r>
        <w:rPr>
          <w:rFonts w:ascii="Times New Roman" w:hAnsi="Times New Roman" w:cs="Times New Roman"/>
          <w:sz w:val="28"/>
          <w:szCs w:val="28"/>
        </w:rPr>
        <w:t>«Моя планета» для обучающихся 5–</w:t>
      </w:r>
      <w:r w:rsidRPr="00E55393">
        <w:rPr>
          <w:rFonts w:ascii="Times New Roman" w:hAnsi="Times New Roman" w:cs="Times New Roman"/>
          <w:sz w:val="28"/>
          <w:szCs w:val="28"/>
        </w:rPr>
        <w:t>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 xml:space="preserve">авторов Е. И.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Абатуровой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 xml:space="preserve">, И. Л.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Качуро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анд</w:t>
      </w:r>
      <w:r w:rsidRPr="00E553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 w:rsidRPr="00E55393">
        <w:rPr>
          <w:rFonts w:ascii="Times New Roman" w:hAnsi="Times New Roman" w:cs="Times New Roman"/>
          <w:sz w:val="28"/>
          <w:szCs w:val="28"/>
        </w:rPr>
        <w:t xml:space="preserve">,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развития воспитательных систем и </w:t>
      </w:r>
      <w:r w:rsidRPr="00E5539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Комитета по делам образования г. Челябинска, Д. З.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Шибковой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 xml:space="preserve">, доктора биологических наук, научного консультанта программы. 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В данной программе выделено две содержательные линии – организационно-методическое сопровождение и образовательный экологический курс «Моя планета». Эта программа отличается от ранее 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>и реализуемых в муниципальной образовательной системе программ экологической направленности тем, что благодаря своим компонентам (содержанию модулей, социально-образовательным технологиям), она ориентирована на процесс формирования основ экологической культуры у всех участников.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Образовательный экологический курс построен по модульной системе. Модули включают содержание, направленное на формирование общих и специальных компетенций. Основной структурной единицей образовательного процесса служит встреча. Особенностью образовательного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 xml:space="preserve">курса Программы является то, что в рамках подготовки и проведения встреч происходит развитие социальной активности как подростков и их родителей, так и самих кураторов (педагогов). 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Образовательный экологический курс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обучающихся 5–</w:t>
      </w:r>
      <w:r w:rsidRPr="00E55393">
        <w:rPr>
          <w:rFonts w:ascii="Times New Roman" w:hAnsi="Times New Roman" w:cs="Times New Roman"/>
          <w:sz w:val="28"/>
          <w:szCs w:val="28"/>
        </w:rPr>
        <w:t xml:space="preserve">11 классов с указанием основных видов учебной деятельности, планируемых </w:t>
      </w:r>
      <w:r w:rsidRPr="00E5539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обучения. Примером может служить модуль 3 «Экосистемы». В основу содержания для 6 класса заложена программа элективного курса «Экология растений» автора И. Н. Пономаревой и др. Курс предусматривает возможность организации занятий с использованием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 xml:space="preserve"> подхода. В комплексе компетенций основными, системообразующими являются работа с натуральными объектами и установление причинно-следственных связей, что, несомненно, способствует углублению </w:t>
      </w:r>
      <w:proofErr w:type="gramStart"/>
      <w:r w:rsidRPr="00E55393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E55393">
        <w:rPr>
          <w:rFonts w:ascii="Times New Roman" w:hAnsi="Times New Roman" w:cs="Times New Roman"/>
          <w:sz w:val="28"/>
          <w:szCs w:val="28"/>
        </w:rPr>
        <w:t xml:space="preserve"> обучающихся об экосистеме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>развитию их экологической культуры.</w:t>
      </w: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В 6 классе в ходе изучения курса «Экология растений» внеурочное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 xml:space="preserve">занятие в качестве компетенции предусматривает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E55393">
        <w:rPr>
          <w:rFonts w:ascii="Times New Roman" w:hAnsi="Times New Roman" w:cs="Times New Roman"/>
          <w:sz w:val="28"/>
          <w:szCs w:val="28"/>
        </w:rPr>
        <w:t>умения наблюдать. При этом основной упор делается на умение обучающихся вести наблюдение по выявлению взаимозависимостей (установление причинно-следственных связей)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подход иллюстрирует следующая т</w:t>
      </w:r>
      <w:r w:rsidRPr="00E55393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02A" w:rsidRPr="00F66C08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Default="0062002A" w:rsidP="0062002A">
      <w:pPr>
        <w:pStyle w:val="2"/>
        <w:spacing w:before="0" w:after="0"/>
        <w:ind w:firstLine="567"/>
        <w:jc w:val="center"/>
        <w:rPr>
          <w:rFonts w:ascii="Times New Roman" w:hAnsi="Times New Roman"/>
          <w:lang w:val="ru-RU"/>
        </w:rPr>
      </w:pPr>
    </w:p>
    <w:p w:rsidR="0062002A" w:rsidRPr="00E55393" w:rsidRDefault="0062002A" w:rsidP="0062002A">
      <w:pPr>
        <w:pStyle w:val="2"/>
        <w:spacing w:before="0" w:after="0"/>
        <w:ind w:firstLine="567"/>
        <w:jc w:val="center"/>
        <w:rPr>
          <w:rFonts w:ascii="Times New Roman" w:hAnsi="Times New Roman"/>
        </w:rPr>
      </w:pPr>
      <w:r w:rsidRPr="00E55393">
        <w:rPr>
          <w:rFonts w:ascii="Times New Roman" w:hAnsi="Times New Roman"/>
        </w:rPr>
        <w:t>Встреча № 2</w:t>
      </w:r>
    </w:p>
    <w:p w:rsidR="0062002A" w:rsidRPr="00E55393" w:rsidRDefault="0062002A" w:rsidP="006200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>«Природное сообщество»</w:t>
      </w:r>
    </w:p>
    <w:p w:rsidR="0062002A" w:rsidRPr="00E55393" w:rsidRDefault="0062002A" w:rsidP="006200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393">
        <w:rPr>
          <w:rFonts w:ascii="Times New Roman" w:hAnsi="Times New Roman" w:cs="Times New Roman"/>
          <w:b/>
          <w:bCs/>
          <w:sz w:val="28"/>
          <w:szCs w:val="28"/>
        </w:rPr>
        <w:t>(45 минут)</w:t>
      </w:r>
    </w:p>
    <w:p w:rsidR="0062002A" w:rsidRPr="00E55393" w:rsidRDefault="0062002A" w:rsidP="006200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393">
        <w:rPr>
          <w:rFonts w:ascii="Times New Roman" w:hAnsi="Times New Roman" w:cs="Times New Roman"/>
          <w:b/>
          <w:bCs/>
          <w:sz w:val="28"/>
          <w:szCs w:val="28"/>
        </w:rPr>
        <w:t>Общая структура встречи (технологическая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b/>
          <w:bCs/>
          <w:sz w:val="28"/>
          <w:szCs w:val="28"/>
        </w:rPr>
        <w:t>карта)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874"/>
        <w:gridCol w:w="839"/>
        <w:gridCol w:w="1604"/>
        <w:gridCol w:w="1495"/>
        <w:gridCol w:w="1665"/>
      </w:tblGrid>
      <w:tr w:rsidR="0062002A" w:rsidRPr="00241560" w:rsidTr="002D0078">
        <w:trPr>
          <w:cantSplit/>
          <w:trHeight w:val="43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Этап встречи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встречи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62002A" w:rsidRPr="00241560" w:rsidTr="002D0078">
        <w:trPr>
          <w:cantSplit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ведущего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02A" w:rsidRPr="00241560" w:rsidTr="002D00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1.«Здравствуйте!»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Подготовить техническое оснащение встречи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 xml:space="preserve">Готовит необходимое оборудование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Готовятся к занятию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Медиа-оборудование</w:t>
            </w:r>
          </w:p>
        </w:tc>
      </w:tr>
      <w:tr w:rsidR="0062002A" w:rsidRPr="00241560" w:rsidTr="002D00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2. «Зачем и для чего?»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Актуализировать знания о средах обитания живых организмов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Задает проблемный вопрос, помогающий перейти к теме встречи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t>Вспоминают изученный ранее материал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002A" w:rsidRPr="00241560" w:rsidTr="002D0078">
        <w:trPr>
          <w:trHeight w:val="1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3. «Шагни вперед!»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Сформировать понятие о природном сообществе (биоценозе), экосистеме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t>Рассказывает новый материал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t>Делают выводы, обсуждают изученное ранее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02A" w:rsidRPr="00241560" w:rsidTr="002D00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pStyle w:val="ab"/>
              <w:tabs>
                <w:tab w:val="left" w:pos="147"/>
                <w:tab w:val="left" w:pos="9355"/>
              </w:tabs>
              <w:snapToGrid w:val="0"/>
              <w:spacing w:line="240" w:lineRule="auto"/>
              <w:rPr>
                <w:b w:val="0"/>
                <w:sz w:val="26"/>
                <w:szCs w:val="26"/>
              </w:rPr>
            </w:pPr>
            <w:r w:rsidRPr="00241560">
              <w:rPr>
                <w:b w:val="0"/>
                <w:sz w:val="26"/>
                <w:szCs w:val="26"/>
              </w:rPr>
              <w:t>4. «Проверь себя!»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 xml:space="preserve"> Привести примеры из </w:t>
            </w:r>
            <w:r w:rsidRPr="00241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леса или водоема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мин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Уточняет выводы,</w:t>
            </w:r>
          </w:p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предлагает сделать выводы по проблеме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Участвуют в решении </w:t>
            </w: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поисковых задач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002A" w:rsidRPr="00241560" w:rsidTr="002D00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pStyle w:val="ab"/>
              <w:tabs>
                <w:tab w:val="left" w:pos="9355"/>
              </w:tabs>
              <w:snapToGrid w:val="0"/>
              <w:spacing w:line="240" w:lineRule="auto"/>
              <w:rPr>
                <w:b w:val="0"/>
                <w:sz w:val="26"/>
                <w:szCs w:val="26"/>
              </w:rPr>
            </w:pPr>
            <w:r w:rsidRPr="00241560">
              <w:rPr>
                <w:b w:val="0"/>
                <w:sz w:val="26"/>
                <w:szCs w:val="26"/>
              </w:rPr>
              <w:lastRenderedPageBreak/>
              <w:t>5. «Поделись с другими!»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Обобщить полученные знания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pStyle w:val="ab"/>
              <w:tabs>
                <w:tab w:val="left" w:pos="9355"/>
              </w:tabs>
              <w:snapToGrid w:val="0"/>
              <w:spacing w:line="240" w:lineRule="auto"/>
              <w:jc w:val="left"/>
              <w:rPr>
                <w:b w:val="0"/>
                <w:bCs w:val="0"/>
                <w:iCs/>
                <w:sz w:val="26"/>
                <w:szCs w:val="26"/>
              </w:rPr>
            </w:pPr>
            <w:r w:rsidRPr="00241560">
              <w:rPr>
                <w:b w:val="0"/>
                <w:bCs w:val="0"/>
                <w:iCs/>
                <w:sz w:val="26"/>
                <w:szCs w:val="26"/>
              </w:rPr>
              <w:t>Проводит инструктаж по выполнению домашнего задания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t>Выполняют задание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2A" w:rsidRPr="00241560" w:rsidRDefault="0062002A" w:rsidP="002D00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Методические рекомендации по проведению встречи</w:t>
            </w:r>
          </w:p>
        </w:tc>
      </w:tr>
    </w:tbl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В связи с введением ФГОС в основную школу появилась необходимость скорректировать этапы встречи «Проверь себя» и «Поделись с другими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5393">
        <w:rPr>
          <w:rFonts w:ascii="Times New Roman" w:hAnsi="Times New Roman" w:cs="Times New Roman"/>
          <w:sz w:val="28"/>
          <w:szCs w:val="28"/>
        </w:rPr>
        <w:t xml:space="preserve">, актуализировать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подкрепляет следующий пример технологической карты:</w:t>
      </w: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Default="0062002A" w:rsidP="006200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2A" w:rsidRPr="00E55393" w:rsidRDefault="0062002A" w:rsidP="006200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обеспеченности </w:t>
      </w:r>
    </w:p>
    <w:p w:rsidR="0062002A" w:rsidRPr="00E55393" w:rsidRDefault="0062002A" w:rsidP="006200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>оценки достижения планируемых результатов</w:t>
      </w:r>
    </w:p>
    <w:p w:rsidR="0062002A" w:rsidRPr="00241560" w:rsidRDefault="0062002A" w:rsidP="0062002A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2002A" w:rsidRPr="00E55393" w:rsidRDefault="0062002A" w:rsidP="0062002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Раздел Ботаника. Экология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E55393" w:rsidRDefault="0062002A" w:rsidP="0062002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Класс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2A" w:rsidRPr="00E55393" w:rsidRDefault="0062002A" w:rsidP="0062002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63D">
        <w:rPr>
          <w:rFonts w:ascii="Times New Roman" w:hAnsi="Times New Roman" w:cs="Times New Roman"/>
          <w:sz w:val="28"/>
          <w:szCs w:val="28"/>
        </w:rPr>
        <w:t>Природные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2A" w:rsidRPr="00E55393" w:rsidRDefault="0062002A" w:rsidP="00620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462"/>
        <w:gridCol w:w="2102"/>
        <w:gridCol w:w="1018"/>
        <w:gridCol w:w="1250"/>
        <w:gridCol w:w="1418"/>
        <w:gridCol w:w="1359"/>
      </w:tblGrid>
      <w:tr w:rsidR="0062002A" w:rsidRPr="00241560" w:rsidTr="002D0078">
        <w:tc>
          <w:tcPr>
            <w:tcW w:w="1222" w:type="dxa"/>
            <w:vMerge w:val="restart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2" w:type="dxa"/>
            <w:vMerge w:val="restart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102" w:type="dxa"/>
            <w:vMerge w:val="restart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темы</w:t>
            </w:r>
          </w:p>
        </w:tc>
        <w:tc>
          <w:tcPr>
            <w:tcW w:w="5045" w:type="dxa"/>
            <w:gridSpan w:val="4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заданий</w:t>
            </w:r>
          </w:p>
        </w:tc>
      </w:tr>
      <w:tr w:rsidR="0062002A" w:rsidRPr="00241560" w:rsidTr="002D0078">
        <w:trPr>
          <w:trHeight w:val="813"/>
        </w:trPr>
        <w:tc>
          <w:tcPr>
            <w:tcW w:w="1222" w:type="dxa"/>
            <w:vMerge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1250" w:type="dxa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достижения</w:t>
            </w:r>
          </w:p>
        </w:tc>
        <w:tc>
          <w:tcPr>
            <w:tcW w:w="1418" w:type="dxa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</w:p>
        </w:tc>
        <w:tc>
          <w:tcPr>
            <w:tcW w:w="1359" w:type="dxa"/>
            <w:vAlign w:val="center"/>
          </w:tcPr>
          <w:p w:rsidR="0062002A" w:rsidRPr="00241560" w:rsidRDefault="0062002A" w:rsidP="002D00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достижения</w:t>
            </w:r>
          </w:p>
        </w:tc>
      </w:tr>
      <w:tr w:rsidR="0062002A" w:rsidRPr="00241560" w:rsidTr="002D0078">
        <w:trPr>
          <w:trHeight w:val="2979"/>
        </w:trPr>
        <w:tc>
          <w:tcPr>
            <w:tcW w:w="1222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Понятие о природном сообществе</w:t>
            </w:r>
          </w:p>
        </w:tc>
        <w:tc>
          <w:tcPr>
            <w:tcW w:w="1462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eastAsia="NewBaskervilleC" w:hAnsi="Times New Roman" w:cs="Times New Roman"/>
                <w:color w:val="231F20"/>
                <w:sz w:val="26"/>
                <w:szCs w:val="26"/>
              </w:rPr>
              <w:t>Научится давать определения понятиям: природное сообщество, биоценоз, экологическая система, круговорот веществ, оценивать роль круговоро</w:t>
            </w:r>
            <w:r w:rsidRPr="00241560">
              <w:rPr>
                <w:rFonts w:ascii="Times New Roman" w:eastAsia="NewBaskervilleC" w:hAnsi="Times New Roman" w:cs="Times New Roman"/>
                <w:color w:val="231F20"/>
                <w:sz w:val="26"/>
                <w:szCs w:val="26"/>
              </w:rPr>
              <w:lastRenderedPageBreak/>
              <w:t xml:space="preserve">та веществ и потока энергии в экосистеме </w:t>
            </w:r>
          </w:p>
        </w:tc>
        <w:tc>
          <w:tcPr>
            <w:tcW w:w="2102" w:type="dxa"/>
          </w:tcPr>
          <w:p w:rsidR="0062002A" w:rsidRPr="00241560" w:rsidRDefault="0062002A" w:rsidP="002D0078">
            <w:pPr>
              <w:pStyle w:val="10"/>
              <w:rPr>
                <w:sz w:val="26"/>
                <w:szCs w:val="26"/>
              </w:rPr>
            </w:pPr>
            <w:r w:rsidRPr="00241560">
              <w:rPr>
                <w:b/>
                <w:sz w:val="26"/>
                <w:szCs w:val="26"/>
              </w:rPr>
              <w:lastRenderedPageBreak/>
              <w:t xml:space="preserve">Познавательные: </w:t>
            </w:r>
            <w:r w:rsidRPr="00241560">
              <w:rPr>
                <w:sz w:val="26"/>
                <w:szCs w:val="26"/>
              </w:rPr>
              <w:t>строить логические рассуждения, включающие установление причинно-следственных связей.</w:t>
            </w:r>
          </w:p>
          <w:p w:rsidR="0062002A" w:rsidRPr="00241560" w:rsidRDefault="0062002A" w:rsidP="002D0078">
            <w:pPr>
              <w:pStyle w:val="10"/>
              <w:rPr>
                <w:b/>
                <w:sz w:val="26"/>
                <w:szCs w:val="26"/>
              </w:rPr>
            </w:pPr>
            <w:r w:rsidRPr="00241560">
              <w:rPr>
                <w:b/>
                <w:sz w:val="26"/>
                <w:szCs w:val="26"/>
              </w:rPr>
              <w:t>Регулятивные:</w:t>
            </w:r>
          </w:p>
          <w:p w:rsidR="0062002A" w:rsidRPr="00241560" w:rsidRDefault="0062002A" w:rsidP="002D0078">
            <w:pPr>
              <w:pStyle w:val="10"/>
              <w:rPr>
                <w:sz w:val="26"/>
                <w:szCs w:val="26"/>
              </w:rPr>
            </w:pPr>
            <w:r w:rsidRPr="00241560">
              <w:rPr>
                <w:sz w:val="26"/>
                <w:szCs w:val="26"/>
              </w:rPr>
              <w:t xml:space="preserve">определение последовательности действий для получения конечного результата; </w:t>
            </w:r>
            <w:r w:rsidRPr="00241560">
              <w:rPr>
                <w:sz w:val="26"/>
                <w:szCs w:val="26"/>
              </w:rPr>
              <w:lastRenderedPageBreak/>
              <w:t>прогнозировать результаты.</w:t>
            </w:r>
          </w:p>
          <w:p w:rsidR="0062002A" w:rsidRPr="00241560" w:rsidRDefault="0062002A" w:rsidP="002D0078">
            <w:pPr>
              <w:pStyle w:val="10"/>
              <w:rPr>
                <w:b/>
                <w:sz w:val="26"/>
                <w:szCs w:val="26"/>
              </w:rPr>
            </w:pPr>
            <w:r w:rsidRPr="00241560">
              <w:rPr>
                <w:b/>
                <w:sz w:val="26"/>
                <w:szCs w:val="26"/>
              </w:rPr>
              <w:t>Коммуникативные:</w:t>
            </w:r>
          </w:p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>Аргументировать свою точку зрения, использовать информационные ресурсы</w:t>
            </w:r>
          </w:p>
        </w:tc>
        <w:tc>
          <w:tcPr>
            <w:tcW w:w="1018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9" w:type="dxa"/>
          </w:tcPr>
          <w:p w:rsidR="0062002A" w:rsidRPr="00241560" w:rsidRDefault="0062002A" w:rsidP="002D0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>-ориентированных заданий во внеурочной деятельности позволяет активизировать самостоятельную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>деятельность школьника, изменив характер его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93">
        <w:rPr>
          <w:rFonts w:ascii="Times New Roman" w:hAnsi="Times New Roman" w:cs="Times New Roman"/>
          <w:sz w:val="28"/>
          <w:szCs w:val="28"/>
        </w:rPr>
        <w:t>а также позицию и формат деятельности учителя. Например</w:t>
      </w:r>
      <w:r w:rsidRPr="00E553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5393">
        <w:rPr>
          <w:rFonts w:ascii="Times New Roman" w:hAnsi="Times New Roman" w:cs="Times New Roman"/>
          <w:sz w:val="28"/>
          <w:szCs w:val="28"/>
        </w:rPr>
        <w:t>этап встречи «Поделись с другими» включает обратную связь, что дает возможность куратору отследить уровень усвоения обучающимся изучаемого материала; этот этап может быть представлен многовариантно</w:t>
      </w:r>
      <w:r>
        <w:rPr>
          <w:rFonts w:ascii="Times New Roman" w:hAnsi="Times New Roman" w:cs="Times New Roman"/>
          <w:sz w:val="28"/>
          <w:szCs w:val="28"/>
        </w:rPr>
        <w:t>. В этом</w:t>
      </w:r>
      <w:r w:rsidRPr="00E55393">
        <w:rPr>
          <w:rFonts w:ascii="Times New Roman" w:hAnsi="Times New Roman" w:cs="Times New Roman"/>
          <w:sz w:val="28"/>
          <w:szCs w:val="28"/>
        </w:rPr>
        <w:t xml:space="preserve"> убеждают приведенные ниже образцы заданий</w:t>
      </w:r>
      <w:r>
        <w:rPr>
          <w:rFonts w:ascii="Times New Roman" w:hAnsi="Times New Roman" w:cs="Times New Roman"/>
          <w:sz w:val="28"/>
          <w:szCs w:val="28"/>
        </w:rPr>
        <w:t xml:space="preserve"> этапа «Поделись с другими»1 и 2 группы:</w:t>
      </w:r>
    </w:p>
    <w:p w:rsidR="0062002A" w:rsidRDefault="0062002A" w:rsidP="00620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2A" w:rsidRPr="00E55393" w:rsidRDefault="0062002A" w:rsidP="006200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>Образцы заданий этапа «Поделись с другими»</w:t>
      </w:r>
    </w:p>
    <w:p w:rsidR="0062002A" w:rsidRPr="00E55393" w:rsidRDefault="0062002A" w:rsidP="006200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>Задания 1 группы (Ученик научится…)</w:t>
      </w:r>
    </w:p>
    <w:p w:rsidR="0062002A" w:rsidRPr="00800A06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00A06">
        <w:rPr>
          <w:rFonts w:ascii="Times New Roman" w:hAnsi="Times New Roman" w:cs="Times New Roman"/>
          <w:spacing w:val="-10"/>
          <w:sz w:val="28"/>
          <w:szCs w:val="28"/>
        </w:rPr>
        <w:t>Перечислите основные признаки и компоненты растительного сообщества.</w:t>
      </w:r>
    </w:p>
    <w:p w:rsidR="0062002A" w:rsidRPr="00E55393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 xml:space="preserve">В чем отличия естественного и искусственного растительных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55393">
        <w:rPr>
          <w:rFonts w:ascii="Times New Roman" w:hAnsi="Times New Roman" w:cs="Times New Roman"/>
          <w:sz w:val="28"/>
          <w:szCs w:val="28"/>
        </w:rPr>
        <w:t xml:space="preserve">сообществ? </w:t>
      </w:r>
    </w:p>
    <w:p w:rsidR="0062002A" w:rsidRPr="00E55393" w:rsidRDefault="0062002A" w:rsidP="006200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62002A" w:rsidRPr="00E55393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Как изменится окружающая среда под воздействием жизнедеятельности растений?</w:t>
      </w:r>
    </w:p>
    <w:p w:rsidR="0062002A" w:rsidRPr="00E55393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Какие функции в экосистеме осуществляет круговорот веществ?</w:t>
      </w:r>
    </w:p>
    <w:p w:rsidR="0062002A" w:rsidRPr="00E55393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Какое значение для природного сообщества имеет ярусное расположение растений?</w:t>
      </w:r>
    </w:p>
    <w:p w:rsidR="0062002A" w:rsidRPr="00E55393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Почему в еловом лесу мало растений и ярусов?</w:t>
      </w:r>
    </w:p>
    <w:p w:rsidR="0062002A" w:rsidRDefault="0062002A" w:rsidP="0062002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 xml:space="preserve">Почему на смываемых водой склонах необходимо высаживать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55393">
        <w:rPr>
          <w:rFonts w:ascii="Times New Roman" w:hAnsi="Times New Roman" w:cs="Times New Roman"/>
          <w:sz w:val="28"/>
          <w:szCs w:val="28"/>
        </w:rPr>
        <w:t>растения?</w:t>
      </w:r>
    </w:p>
    <w:p w:rsidR="0062002A" w:rsidRDefault="0062002A" w:rsidP="0062002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02A" w:rsidRPr="00E55393" w:rsidRDefault="0062002A" w:rsidP="0062002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93">
        <w:rPr>
          <w:rFonts w:ascii="Times New Roman" w:hAnsi="Times New Roman" w:cs="Times New Roman"/>
          <w:b/>
          <w:sz w:val="28"/>
          <w:szCs w:val="28"/>
        </w:rPr>
        <w:t>Задания 2 группы (Ученик получит возможность…)</w:t>
      </w:r>
    </w:p>
    <w:p w:rsidR="0062002A" w:rsidRPr="00800A06" w:rsidRDefault="0062002A" w:rsidP="006200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2002A" w:rsidRPr="00E55393" w:rsidRDefault="0062002A" w:rsidP="0062002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Что произойдет с природным сообществом, если во всех его ярусах одновременно зацветут все цветковые растения?</w:t>
      </w:r>
    </w:p>
    <w:p w:rsidR="0062002A" w:rsidRPr="00E55393" w:rsidRDefault="0062002A" w:rsidP="0062002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E55393">
        <w:rPr>
          <w:rFonts w:ascii="Times New Roman" w:hAnsi="Times New Roman" w:cs="Times New Roman"/>
          <w:sz w:val="28"/>
          <w:szCs w:val="28"/>
        </w:rPr>
        <w:t>агроценозы</w:t>
      </w:r>
      <w:proofErr w:type="spellEnd"/>
      <w:r w:rsidRPr="00E55393">
        <w:rPr>
          <w:rFonts w:ascii="Times New Roman" w:hAnsi="Times New Roman" w:cs="Times New Roman"/>
          <w:sz w:val="28"/>
          <w:szCs w:val="28"/>
        </w:rPr>
        <w:t xml:space="preserve"> являются неустойчивыми природными сообществами, то зачем человек создает их?</w:t>
      </w:r>
    </w:p>
    <w:p w:rsidR="0062002A" w:rsidRPr="00E55393" w:rsidRDefault="0062002A" w:rsidP="0062002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У сорных растений в процессе длительного исторического развития возникли приспособления к жизни в условиях острой конкуренции с культурными растениями. Почему культурные растения без помощи человека не могут выйти победителями в борьбе с сорняками?</w:t>
      </w:r>
    </w:p>
    <w:p w:rsidR="0062002A" w:rsidRPr="00E55393" w:rsidRDefault="0062002A" w:rsidP="0062002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lastRenderedPageBreak/>
        <w:t>Почему при возрастании численности зайцев или лосей увеличивается опасность гибели молодых деревьев и кустарников?</w:t>
      </w:r>
    </w:p>
    <w:p w:rsidR="0062002A" w:rsidRPr="0008463D" w:rsidRDefault="0062002A" w:rsidP="0062002A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Составьте перечень растений, встречающихся возле вашего дома. Распределите их по ярусам.</w:t>
      </w:r>
    </w:p>
    <w:p w:rsidR="0062002A" w:rsidRPr="00E55393" w:rsidRDefault="0062002A" w:rsidP="0062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393">
        <w:rPr>
          <w:rFonts w:ascii="Times New Roman" w:hAnsi="Times New Roman" w:cs="Times New Roman"/>
          <w:sz w:val="28"/>
          <w:szCs w:val="28"/>
        </w:rPr>
        <w:t>Таким образом, образовательный экологический курс может стать эффективным средством повышения экологической культуры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1D" w:rsidRDefault="00244A1D"/>
    <w:sectPr w:rsidR="0024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999"/>
    <w:multiLevelType w:val="hybridMultilevel"/>
    <w:tmpl w:val="51745E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3D53EB5"/>
    <w:multiLevelType w:val="hybridMultilevel"/>
    <w:tmpl w:val="CAD29492"/>
    <w:lvl w:ilvl="0" w:tplc="D5F6B8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7406B"/>
    <w:multiLevelType w:val="hybridMultilevel"/>
    <w:tmpl w:val="F3269A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CCF"/>
    <w:multiLevelType w:val="hybridMultilevel"/>
    <w:tmpl w:val="05AE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51B6"/>
    <w:multiLevelType w:val="hybridMultilevel"/>
    <w:tmpl w:val="FADA3C86"/>
    <w:lvl w:ilvl="0" w:tplc="CC34638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AA0C20"/>
    <w:multiLevelType w:val="hybridMultilevel"/>
    <w:tmpl w:val="DB5C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30"/>
    <w:rsid w:val="001611AC"/>
    <w:rsid w:val="00244A1D"/>
    <w:rsid w:val="003B5930"/>
    <w:rsid w:val="005F3F01"/>
    <w:rsid w:val="0062002A"/>
    <w:rsid w:val="009A701C"/>
    <w:rsid w:val="00AE120A"/>
    <w:rsid w:val="00A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1D96"/>
  <w15:chartTrackingRefBased/>
  <w15:docId w15:val="{C9F7278B-E7EB-45E5-87AE-34573E2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1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2A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A1D"/>
    <w:pPr>
      <w:ind w:left="720"/>
      <w:contextualSpacing/>
    </w:pPr>
  </w:style>
  <w:style w:type="paragraph" w:customStyle="1" w:styleId="1">
    <w:name w:val="Обычный (веб)1"/>
    <w:basedOn w:val="a"/>
    <w:rsid w:val="00244A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4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4A1D"/>
    <w:rPr>
      <w:b/>
      <w:bCs/>
    </w:rPr>
  </w:style>
  <w:style w:type="paragraph" w:styleId="a7">
    <w:name w:val="Body Text"/>
    <w:basedOn w:val="a"/>
    <w:link w:val="a8"/>
    <w:rsid w:val="00244A1D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244A1D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9">
    <w:name w:val="No Spacing"/>
    <w:link w:val="aa"/>
    <w:qFormat/>
    <w:rsid w:val="00244A1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locked/>
    <w:rsid w:val="00244A1D"/>
  </w:style>
  <w:style w:type="paragraph" w:styleId="3">
    <w:name w:val="Body Text 3"/>
    <w:basedOn w:val="a"/>
    <w:link w:val="30"/>
    <w:uiPriority w:val="99"/>
    <w:semiHidden/>
    <w:unhideWhenUsed/>
    <w:rsid w:val="005F3F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3F01"/>
    <w:rPr>
      <w:sz w:val="16"/>
      <w:szCs w:val="16"/>
    </w:rPr>
  </w:style>
  <w:style w:type="character" w:customStyle="1" w:styleId="apple-converted-space">
    <w:name w:val="apple-converted-space"/>
    <w:qFormat/>
    <w:rsid w:val="005F3F01"/>
  </w:style>
  <w:style w:type="paragraph" w:customStyle="1" w:styleId="10">
    <w:name w:val="Без интервала1"/>
    <w:rsid w:val="005F3F01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002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b">
    <w:name w:val="Subtitle"/>
    <w:basedOn w:val="a"/>
    <w:link w:val="ac"/>
    <w:qFormat/>
    <w:rsid w:val="0062002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620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1352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ay.chelib.ru/images/news/new_books/Pyatkov/ebooks/2005_5_OiG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player.ru/67492970-Zelenye-aksiomy-pedagogicheskaya-forma-nravstvennyh-imperativov.html" TargetMode="External"/><Relationship Id="rId11" Type="http://schemas.openxmlformats.org/officeDocument/2006/relationships/hyperlink" Target="http://kray.chelib.ru/images/news/new_books/Pyatkov/ebooks/2005_5_OiGU.pdf" TargetMode="External"/><Relationship Id="rId5" Type="http://schemas.openxmlformats.org/officeDocument/2006/relationships/hyperlink" Target="https://elibrary.ru/item.asp?id=26135216" TargetMode="External"/><Relationship Id="rId10" Type="http://schemas.openxmlformats.org/officeDocument/2006/relationships/hyperlink" Target="https://cyberleninka.ru/article/v/kontseptsiya-metodicheskoy-sistemy-obrazovaniya-dlya-ustoychivogo-razvi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player.ru/67492970-Zelenye-aksiomy-pedagogicheskaya-forma-nravstvennyh-imperativ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8160</Words>
  <Characters>46516</Characters>
  <Application>Microsoft Office Word</Application>
  <DocSecurity>0</DocSecurity>
  <Lines>387</Lines>
  <Paragraphs>109</Paragraphs>
  <ScaleCrop>false</ScaleCrop>
  <Company/>
  <LinksUpToDate>false</LinksUpToDate>
  <CharactersWithSpaces>54567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Бобина</dc:creator>
  <cp:keywords/>
  <dc:description/>
  <cp:lastModifiedBy>Татьяна Бобина</cp:lastModifiedBy>
  <cp:revision>7</cp:revision>
  <dcterms:created xsi:type="dcterms:W3CDTF">2019-11-14T05:35:00Z</dcterms:created>
  <dcterms:modified xsi:type="dcterms:W3CDTF">2019-11-14T05:47:00Z</dcterms:modified>
</cp:coreProperties>
</file>