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A1" w:rsidRPr="00E611A1" w:rsidRDefault="00E611A1" w:rsidP="00E611A1">
      <w:pPr>
        <w:shd w:val="clear" w:color="auto" w:fill="CBCBCB"/>
        <w:spacing w:after="0" w:line="240" w:lineRule="auto"/>
        <w:outlineLvl w:val="1"/>
        <w:rPr>
          <w:rFonts w:ascii="Segoe UI" w:eastAsia="Times New Roman" w:hAnsi="Segoe UI" w:cs="Segoe UI"/>
          <w:color w:val="203A70"/>
          <w:sz w:val="25"/>
          <w:szCs w:val="25"/>
          <w:lang w:eastAsia="ru-RU"/>
        </w:rPr>
      </w:pPr>
      <w:r w:rsidRPr="00E611A1">
        <w:rPr>
          <w:rFonts w:ascii="Segoe UI" w:eastAsia="Times New Roman" w:hAnsi="Segoe UI" w:cs="Segoe UI"/>
          <w:color w:val="203A70"/>
          <w:sz w:val="25"/>
          <w:szCs w:val="25"/>
          <w:lang w:eastAsia="ru-RU"/>
        </w:rPr>
        <w:br/>
        <w:t>Региональный научно-практический семинар «Культурно-образовательные инициативы в области формирования экологической культуры, здорового и безопасного образа жизни»</w:t>
      </w:r>
    </w:p>
    <w:p w:rsidR="00E611A1" w:rsidRPr="00E611A1" w:rsidRDefault="00E611A1" w:rsidP="00E611A1">
      <w:pPr>
        <w:shd w:val="clear" w:color="auto" w:fill="FFFFFF"/>
        <w:spacing w:after="69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32080" cy="132080"/>
            <wp:effectExtent l="19050" t="0" r="1270" b="0"/>
            <wp:docPr id="1" name="Рисунок 1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A1" w:rsidRPr="00E611A1" w:rsidRDefault="00E611A1" w:rsidP="00E611A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соответствии с планом реализации мероприятий научного направления ГАУ ДПО НСО «Новосибирский институт повышения квалификации и переподготовки работников образования «Совершенствование профессионального роста работников образования», в рамках реализации </w:t>
      </w:r>
      <w:proofErr w:type="spellStart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пилотного</w:t>
      </w:r>
      <w:proofErr w:type="spellEnd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проекта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</w:t>
      </w:r>
      <w:proofErr w:type="gramStart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Безопасность», а также в рамках Всероссийского научно-педагогического форума-марафона по вопросам экологического образования в интересах формирования культуры устойчивого развития России</w:t>
      </w:r>
      <w:r w:rsidRPr="00E611A1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29 сентября 2017</w:t>
      </w:r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года на базе ГАУ ДПО НСО «Новосибирский институт повышения квалификации и переподготовки работников образования» состоялся региональный научно-методический семинар «</w:t>
      </w:r>
      <w:r w:rsidRPr="00E611A1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Культурно-образовательные инициативы в области формирования экологической культуры, здорового и безопасного образа жизни»</w:t>
      </w:r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(далее – Семинар).</w:t>
      </w:r>
      <w:proofErr w:type="gramEnd"/>
    </w:p>
    <w:p w:rsidR="00E611A1" w:rsidRPr="00E611A1" w:rsidRDefault="00E611A1" w:rsidP="00E611A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5908675" cy="3385185"/>
            <wp:effectExtent l="19050" t="0" r="0" b="0"/>
            <wp:docPr id="2" name="Рисунок 2" descr="http://www.nipkipro.ru/images/banners/29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pkipro.ru/images/banners/290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A1" w:rsidRPr="00E611A1" w:rsidRDefault="00E611A1" w:rsidP="00E611A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работе Семинара приняли участие 54 человека из районов Новосибирской области и 19  человек из </w:t>
      </w:r>
      <w:proofErr w:type="gramStart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</w:t>
      </w:r>
      <w:proofErr w:type="gramEnd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Новосибирска.  Среди участников семинара были специалисты образовательных организаций дошкольного, начального, основного и среднего общего образования, учреждений дополнительного образования детей, представители профессорско-преподавательского состава Новосибирского института повышения квалификации и переподготовки работников образования.</w:t>
      </w:r>
    </w:p>
    <w:p w:rsidR="00E611A1" w:rsidRPr="00E611A1" w:rsidRDefault="00E611A1" w:rsidP="00E611A1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Цель Семинара - консолидация усилий ученых и практиков в области решения общекультурных задач образования в интересах экологически устойчивого развития Новосибирской области, России.</w:t>
      </w:r>
    </w:p>
    <w:p w:rsidR="00E611A1" w:rsidRPr="00E611A1" w:rsidRDefault="00E611A1" w:rsidP="00E611A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Семинар стал площадкой для профессионального обсуждения актуальной проблемы, касающейся современных особенностей </w:t>
      </w:r>
      <w:proofErr w:type="spellStart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экологизации</w:t>
      </w:r>
      <w:proofErr w:type="spellEnd"/>
      <w:r w:rsidRPr="00E611A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общего образования в связи с новыми социальными вызовами к экологическому образованию, которые существенно изменяют традиционные представления о его целях, результатах, предмете и методах познания, способах реализации.</w:t>
      </w:r>
    </w:p>
    <w:p w:rsidR="003A74CD" w:rsidRDefault="003A74CD"/>
    <w:sectPr w:rsidR="003A74CD" w:rsidSect="003A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11A1"/>
    <w:rsid w:val="003A74CD"/>
    <w:rsid w:val="00E6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D"/>
  </w:style>
  <w:style w:type="paragraph" w:styleId="2">
    <w:name w:val="heading 2"/>
    <w:basedOn w:val="a"/>
    <w:link w:val="20"/>
    <w:uiPriority w:val="9"/>
    <w:qFormat/>
    <w:rsid w:val="00E61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1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210">
          <w:marLeft w:val="0"/>
          <w:marRight w:val="0"/>
          <w:marTop w:val="0"/>
          <w:marBottom w:val="69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nipkipro.ru/novosti/seminari-vebinari/regionalniy-nauchno-prakticheskiy-seminar-kulturno-obrazovatelnie-initsiativi-v-oblasti-formirovaniya-ekologicheskoy-kulturi-zdorovogo-i-bezopasnogo-obraza-zhizni/pec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user203</cp:lastModifiedBy>
  <cp:revision>1</cp:revision>
  <dcterms:created xsi:type="dcterms:W3CDTF">2017-10-23T10:15:00Z</dcterms:created>
  <dcterms:modified xsi:type="dcterms:W3CDTF">2017-10-23T10:23:00Z</dcterms:modified>
</cp:coreProperties>
</file>